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黑体" w:hAnsi="宋体" w:eastAsia="黑体" w:cs="黑体"/>
          <w:b/>
          <w:bCs/>
          <w:color w:val="FF0000"/>
          <w:kern w:val="0"/>
          <w:sz w:val="52"/>
          <w:szCs w:val="52"/>
          <w:lang w:val="en-US" w:eastAsia="zh-CN" w:bidi="ar"/>
        </w:rPr>
      </w:pPr>
    </w:p>
    <w:p>
      <w:pPr>
        <w:spacing w:after="0" w:line="240" w:lineRule="auto"/>
        <w:rPr>
          <w:rFonts w:hint="default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</w:p>
    <w:p>
      <w:pPr>
        <w:jc w:val="center"/>
        <w:rPr>
          <w:rFonts w:hint="eastAsia" w:ascii="黑体" w:hAnsi="宋体" w:eastAsia="黑体" w:cs="黑体"/>
          <w:b/>
          <w:bCs/>
          <w:color w:val="FF0000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FF0000"/>
          <w:kern w:val="0"/>
          <w:sz w:val="52"/>
          <w:szCs w:val="52"/>
          <w:lang w:val="en-US" w:eastAsia="zh-CN" w:bidi="ar"/>
        </w:rPr>
        <w:t>信息工程学院中心组及教职工</w:t>
      </w:r>
    </w:p>
    <w:p>
      <w:pPr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FF0000"/>
          <w:kern w:val="0"/>
          <w:sz w:val="52"/>
          <w:szCs w:val="52"/>
          <w:lang w:val="en-US" w:eastAsia="zh-CN" w:bidi="ar"/>
        </w:rPr>
        <w:t>政治理论学习资料</w:t>
      </w:r>
    </w:p>
    <w:p>
      <w:pPr>
        <w:pStyle w:val="4"/>
        <w:tabs>
          <w:tab w:val="left" w:pos="5924"/>
        </w:tabs>
        <w:spacing w:line="240" w:lineRule="auto"/>
        <w:ind w:right="0"/>
        <w:jc w:val="left"/>
        <w:rPr>
          <w:rFonts w:hint="eastAsia"/>
          <w:w w:val="95"/>
          <w:lang w:val="en-US" w:eastAsia="zh-CN"/>
        </w:rPr>
      </w:pPr>
      <w:r>
        <w:rPr>
          <w:rFonts w:hint="default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pict>
          <v:group id="_x0000_s1041" o:spid="_x0000_s1041" o:spt="203" style="height:2.2pt;width:430.3pt;" coordsize="8606,44">
            <o:lock v:ext="edit"/>
            <v:group id="_x0000_s1042" o:spid="_x0000_s1042" o:spt="203" style="position:absolute;left:22;top:22;height:2;width:8563;" coordorigin="22,22" coordsize="8563,2">
              <o:lock v:ext="edit"/>
              <v:shape id="_x0000_s1043" o:spid="_x0000_s1043" style="position:absolute;left:22;top:22;height:2;width:8563;" filled="f" stroked="t" coordorigin="22,22" coordsize="8563,0" path="m22,22l8584,22e">
                <v:path arrowok="t"/>
                <v:fill on="f" focussize="0,0"/>
                <v:stroke weight="2.16pt" color="#FF0000"/>
                <v:imagedata o:title=""/>
                <o:lock v:ext="edit"/>
              </v:shape>
            </v:group>
            <w10:wrap type="none"/>
            <w10:anchorlock/>
          </v:group>
        </w:pict>
      </w:r>
      <w:r>
        <w:rPr>
          <w:rFonts w:hint="eastAsia"/>
          <w:w w:val="95"/>
          <w:lang w:val="en-US" w:eastAsia="zh-CN"/>
        </w:rPr>
        <w:tab/>
      </w:r>
    </w:p>
    <w:p>
      <w:pPr>
        <w:spacing w:after="0" w:line="240" w:lineRule="auto"/>
        <w:jc w:val="both"/>
        <w:rPr>
          <w:rFonts w:hint="default" w:ascii="黑体" w:hAnsi="宋体" w:eastAsia="黑体" w:cs="黑体"/>
          <w:b/>
          <w:bCs/>
          <w:color w:val="FF0000"/>
          <w:kern w:val="0"/>
          <w:sz w:val="52"/>
          <w:szCs w:val="52"/>
          <w:lang w:val="en-US" w:eastAsia="zh-CN" w:bidi="ar"/>
        </w:rPr>
      </w:pPr>
    </w:p>
    <w:p>
      <w:pPr>
        <w:spacing w:after="0" w:line="240" w:lineRule="auto"/>
        <w:jc w:val="center"/>
        <w:rPr>
          <w:rFonts w:hint="default" w:ascii="黑体" w:hAnsi="宋体" w:eastAsia="黑体" w:cs="黑体"/>
          <w:b/>
          <w:bCs/>
          <w:color w:val="FF0000"/>
          <w:kern w:val="0"/>
          <w:sz w:val="52"/>
          <w:szCs w:val="52"/>
          <w:lang w:val="en-US" w:eastAsia="zh-CN" w:bidi="ar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</w:pPr>
      <w:r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  <w:t>目</w:t>
      </w:r>
      <w:r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  <w:tab/>
      </w:r>
      <w:r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  <w:t>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kern w:val="2"/>
          <w:sz w:val="44"/>
          <w:szCs w:val="52"/>
          <w:lang w:val="en-US" w:eastAsia="zh-CN"/>
        </w:rPr>
      </w:pPr>
    </w:p>
    <w:p>
      <w:pPr>
        <w:pStyle w:val="5"/>
        <w:tabs>
          <w:tab w:val="right" w:leader="dot" w:pos="8306"/>
        </w:tabs>
        <w:spacing w:after="0" w:line="240" w:lineRule="auto"/>
        <w:jc w:val="both"/>
        <w:rPr>
          <w:rFonts w:hint="default" w:eastAsiaTheme="minorEastAsia"/>
          <w:kern w:val="2"/>
          <w:sz w:val="30"/>
          <w:szCs w:val="30"/>
          <w:lang w:val="en-US" w:eastAsia="zh-CN"/>
        </w:rPr>
      </w:pPr>
      <w:r>
        <w:rPr>
          <w:rFonts w:hint="default" w:eastAsiaTheme="minorEastAsia"/>
          <w:kern w:val="2"/>
          <w:sz w:val="30"/>
          <w:szCs w:val="30"/>
          <w:lang w:val="en-US" w:eastAsia="zh-CN"/>
        </w:rPr>
        <w:t>1.</w:t>
      </w:r>
      <w:r>
        <w:rPr>
          <w:rFonts w:hint="eastAsia" w:eastAsiaTheme="minorEastAsia"/>
          <w:kern w:val="2"/>
          <w:sz w:val="30"/>
          <w:szCs w:val="30"/>
          <w:lang w:val="en-US" w:eastAsia="zh-CN"/>
        </w:rPr>
        <w:t>《中共四川省委十一届九次全会公报》</w:t>
      </w:r>
      <w:r>
        <w:rPr>
          <w:rFonts w:hint="default" w:eastAsiaTheme="minorEastAsia"/>
          <w:kern w:val="2"/>
          <w:sz w:val="30"/>
          <w:szCs w:val="30"/>
          <w:lang w:val="en-US" w:eastAsia="zh-CN"/>
        </w:rPr>
        <w:tab/>
      </w:r>
      <w:r>
        <w:rPr>
          <w:rFonts w:hint="default" w:eastAsiaTheme="minorEastAsia"/>
          <w:kern w:val="2"/>
          <w:sz w:val="30"/>
          <w:szCs w:val="30"/>
          <w:lang w:val="en-US" w:eastAsia="zh-CN"/>
        </w:rPr>
        <w:t>1</w:t>
      </w:r>
    </w:p>
    <w:p>
      <w:pPr>
        <w:pStyle w:val="5"/>
        <w:tabs>
          <w:tab w:val="right" w:leader="dot" w:pos="8306"/>
        </w:tabs>
        <w:spacing w:after="0" w:line="240" w:lineRule="auto"/>
        <w:jc w:val="both"/>
        <w:rPr>
          <w:rFonts w:hint="default" w:eastAsiaTheme="minorEastAsia"/>
          <w:kern w:val="2"/>
          <w:sz w:val="30"/>
          <w:szCs w:val="30"/>
          <w:lang w:val="en-US" w:eastAsia="zh-CN"/>
        </w:rPr>
      </w:pPr>
      <w:r>
        <w:rPr>
          <w:rFonts w:hint="default" w:eastAsiaTheme="minorEastAsia"/>
          <w:kern w:val="2"/>
          <w:sz w:val="30"/>
          <w:szCs w:val="30"/>
          <w:lang w:val="en-US" w:eastAsia="zh-CN"/>
        </w:rPr>
        <w:t>2.</w:t>
      </w:r>
      <w:r>
        <w:rPr>
          <w:rFonts w:hint="eastAsia" w:eastAsiaTheme="minorEastAsia"/>
          <w:kern w:val="2"/>
          <w:sz w:val="30"/>
          <w:szCs w:val="30"/>
          <w:lang w:val="en-US" w:eastAsia="zh-CN"/>
        </w:rPr>
        <w:t>《中共四川省委关于深入推进创新驱动引领高质量发展的决定》</w:t>
      </w:r>
      <w:r>
        <w:rPr>
          <w:rFonts w:hint="default" w:eastAsiaTheme="minorEastAsia"/>
          <w:kern w:val="2"/>
          <w:sz w:val="30"/>
          <w:szCs w:val="30"/>
          <w:lang w:val="en-US" w:eastAsia="zh-CN"/>
        </w:rPr>
        <w:tab/>
      </w:r>
      <w:r>
        <w:rPr>
          <w:rFonts w:hint="default" w:eastAsiaTheme="minorEastAsia"/>
          <w:kern w:val="2"/>
          <w:sz w:val="30"/>
          <w:szCs w:val="30"/>
          <w:lang w:val="en-US" w:eastAsia="zh-CN"/>
        </w:rPr>
        <w:t>7</w:t>
      </w:r>
    </w:p>
    <w:p>
      <w:pPr>
        <w:rPr>
          <w:rFonts w:hint="default"/>
          <w:lang w:val="en-US" w:eastAsia="zh-CN"/>
        </w:rPr>
        <w:sectPr>
          <w:type w:val="continuous"/>
          <w:pgSz w:w="11910" w:h="16840"/>
          <w:pgMar w:top="1580" w:right="1540" w:bottom="280" w:left="1540" w:header="720" w:footer="720" w:gutter="0"/>
          <w:cols w:space="720" w:num="1"/>
        </w:sect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before="120" w:line="240" w:lineRule="auto"/>
        <w:ind w:left="1032" w:right="1194"/>
        <w:jc w:val="center"/>
        <w:rPr>
          <w:rFonts w:hint="eastAsia" w:eastAsia="黑体"/>
          <w:lang w:eastAsia="zh-CN"/>
        </w:rPr>
      </w:pPr>
      <w:r>
        <w:t>中共四川省委十一届九次全会公报</w:t>
      </w:r>
    </w:p>
    <w:p>
      <w:pPr>
        <w:spacing w:before="6" w:line="240" w:lineRule="auto"/>
        <w:rPr>
          <w:rFonts w:hint="default" w:ascii="黑体" w:hAnsi="黑体" w:eastAsia="黑体" w:cs="黑体"/>
          <w:sz w:val="60"/>
          <w:szCs w:val="60"/>
        </w:rPr>
      </w:pPr>
    </w:p>
    <w:p>
      <w:pPr>
        <w:pStyle w:val="4"/>
        <w:spacing w:line="331" w:lineRule="auto"/>
        <w:ind w:right="445" w:firstLine="64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中国共产党四川省第十一届委员会第九次全体会议，于</w:t>
      </w:r>
      <w:r>
        <w:rPr>
          <w:rFonts w:hint="eastAsia" w:ascii="宋体" w:hAnsi="宋体" w:eastAsia="宋体" w:cs="宋体"/>
          <w:w w:val="99"/>
        </w:rPr>
        <w:t xml:space="preserve"> </w:t>
      </w:r>
      <w:r>
        <w:rPr>
          <w:rFonts w:hint="eastAsia" w:ascii="宋体" w:hAnsi="宋体" w:eastAsia="宋体" w:cs="宋体"/>
        </w:rPr>
        <w:t>2021</w:t>
      </w:r>
      <w:r>
        <w:rPr>
          <w:rFonts w:hint="eastAsia" w:ascii="宋体" w:hAnsi="宋体" w:eastAsia="宋体" w:cs="宋体"/>
          <w:spacing w:val="-81"/>
        </w:rPr>
        <w:t xml:space="preserve">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spacing w:val="-80"/>
        </w:rPr>
        <w:t xml:space="preserve"> </w:t>
      </w: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  <w:spacing w:val="-83"/>
        </w:rPr>
        <w:t xml:space="preserve">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spacing w:val="-80"/>
        </w:rPr>
        <w:t xml:space="preserve"> </w:t>
      </w:r>
      <w:r>
        <w:rPr>
          <w:rFonts w:hint="eastAsia" w:ascii="宋体" w:hAnsi="宋体" w:eastAsia="宋体" w:cs="宋体"/>
        </w:rPr>
        <w:t>15</w:t>
      </w:r>
      <w:r>
        <w:rPr>
          <w:rFonts w:hint="eastAsia" w:ascii="宋体" w:hAnsi="宋体" w:eastAsia="宋体" w:cs="宋体"/>
          <w:spacing w:val="-83"/>
        </w:rPr>
        <w:t xml:space="preserve"> </w:t>
      </w:r>
      <w:r>
        <w:rPr>
          <w:rFonts w:hint="eastAsia" w:ascii="宋体" w:hAnsi="宋体" w:eastAsia="宋体" w:cs="宋体"/>
        </w:rPr>
        <w:t>日在成都举行。</w:t>
      </w:r>
    </w:p>
    <w:p>
      <w:pPr>
        <w:pStyle w:val="4"/>
        <w:spacing w:before="40" w:line="333" w:lineRule="auto"/>
        <w:ind w:right="260" w:firstLine="64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出席全会的有，省委委员</w:t>
      </w:r>
      <w:r>
        <w:rPr>
          <w:rFonts w:hint="eastAsia" w:ascii="宋体" w:hAnsi="宋体" w:eastAsia="宋体" w:cs="宋体"/>
          <w:spacing w:val="-81"/>
        </w:rPr>
        <w:t xml:space="preserve"> </w:t>
      </w:r>
      <w:r>
        <w:rPr>
          <w:rFonts w:hint="eastAsia" w:ascii="宋体" w:hAnsi="宋体" w:eastAsia="宋体" w:cs="宋体"/>
        </w:rPr>
        <w:t>82</w:t>
      </w:r>
      <w:r>
        <w:rPr>
          <w:rFonts w:hint="eastAsia" w:ascii="宋体" w:hAnsi="宋体" w:eastAsia="宋体" w:cs="宋体"/>
          <w:spacing w:val="-81"/>
        </w:rPr>
        <w:t xml:space="preserve"> </w:t>
      </w:r>
      <w:r>
        <w:rPr>
          <w:rFonts w:hint="eastAsia" w:ascii="宋体" w:hAnsi="宋体" w:eastAsia="宋体" w:cs="宋体"/>
        </w:rPr>
        <w:t>人，候补省委委员</w:t>
      </w:r>
      <w:r>
        <w:rPr>
          <w:rFonts w:hint="eastAsia" w:ascii="宋体" w:hAnsi="宋体" w:eastAsia="宋体" w:cs="宋体"/>
          <w:spacing w:val="-79"/>
        </w:rPr>
        <w:t xml:space="preserve"> 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spacing w:val="-83"/>
        </w:rPr>
        <w:t xml:space="preserve"> </w:t>
      </w:r>
      <w:r>
        <w:rPr>
          <w:rFonts w:hint="eastAsia" w:ascii="宋体" w:hAnsi="宋体" w:eastAsia="宋体" w:cs="宋体"/>
        </w:rPr>
        <w:t>人。省</w:t>
      </w:r>
      <w:r>
        <w:rPr>
          <w:rFonts w:hint="eastAsia" w:ascii="宋体" w:hAnsi="宋体" w:eastAsia="宋体" w:cs="宋体"/>
          <w:w w:val="99"/>
        </w:rPr>
        <w:t xml:space="preserve"> </w:t>
      </w:r>
      <w:r>
        <w:rPr>
          <w:rFonts w:hint="eastAsia" w:ascii="宋体" w:hAnsi="宋体" w:eastAsia="宋体" w:cs="宋体"/>
          <w:spacing w:val="-5"/>
        </w:rPr>
        <w:t>纪委常委、省监委委员和有关方面负责同志列席会议，省第十</w:t>
      </w:r>
      <w:r>
        <w:rPr>
          <w:rFonts w:hint="eastAsia" w:ascii="宋体" w:hAnsi="宋体" w:eastAsia="宋体" w:cs="宋体"/>
          <w:w w:val="99"/>
        </w:rPr>
        <w:t xml:space="preserve"> </w:t>
      </w:r>
      <w:r>
        <w:rPr>
          <w:rFonts w:hint="eastAsia" w:ascii="宋体" w:hAnsi="宋体" w:eastAsia="宋体" w:cs="宋体"/>
          <w:spacing w:val="-5"/>
          <w:w w:val="99"/>
        </w:rPr>
        <w:t>一次党代会代表中部分基层同志和专家学者也列席会议。部分</w:t>
      </w:r>
      <w:r>
        <w:rPr>
          <w:rFonts w:hint="eastAsia" w:ascii="宋体" w:hAnsi="宋体" w:eastAsia="宋体" w:cs="宋体"/>
          <w:spacing w:val="-146"/>
          <w:w w:val="99"/>
        </w:rPr>
        <w:t xml:space="preserve"> </w:t>
      </w:r>
      <w:r>
        <w:rPr>
          <w:rFonts w:hint="eastAsia" w:ascii="宋体" w:hAnsi="宋体" w:eastAsia="宋体" w:cs="宋体"/>
        </w:rPr>
        <w:t>科研单位（院所）、创新型民营企业负责人应邀列席会议。</w:t>
      </w:r>
    </w:p>
    <w:p>
      <w:pPr>
        <w:pStyle w:val="4"/>
        <w:spacing w:before="37" w:line="331" w:lineRule="auto"/>
        <w:ind w:left="742" w:right="249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全会由省委常委会主持。省委书记彭清华作了讲话。</w:t>
      </w:r>
      <w:r>
        <w:rPr>
          <w:rFonts w:hint="eastAsia" w:ascii="宋体" w:hAnsi="宋体" w:eastAsia="宋体" w:cs="宋体"/>
          <w:w w:val="99"/>
        </w:rPr>
        <w:t xml:space="preserve"> </w:t>
      </w:r>
      <w:r>
        <w:rPr>
          <w:rFonts w:hint="eastAsia" w:ascii="宋体" w:hAnsi="宋体" w:eastAsia="宋体" w:cs="宋体"/>
          <w:spacing w:val="-5"/>
          <w:w w:val="99"/>
        </w:rPr>
        <w:t>全会深入贯彻习近平总书记关于创新发展的重要论述，全</w:t>
      </w:r>
    </w:p>
    <w:p>
      <w:pPr>
        <w:pStyle w:val="4"/>
        <w:spacing w:line="496" w:lineRule="exact"/>
        <w:ind w:right="92"/>
        <w:jc w:val="left"/>
        <w:rPr>
          <w:rFonts w:hint="default" w:ascii="Microsoft JhengHei" w:hAnsi="Microsoft JhengHei" w:eastAsia="Microsoft JhengHei" w:cs="Microsoft JhengHei"/>
        </w:rPr>
      </w:pPr>
      <w:r>
        <w:rPr>
          <w:rFonts w:hint="eastAsia" w:ascii="宋体" w:hAnsi="宋体" w:eastAsia="宋体" w:cs="宋体"/>
          <w:spacing w:val="-5"/>
        </w:rPr>
        <w:t>面落实党的十九届五中全会决策部署，审议通过了</w:t>
      </w:r>
      <w:r>
        <w:rPr>
          <w:spacing w:val="-5"/>
        </w:rPr>
        <w:t>《</w:t>
      </w:r>
      <w:r>
        <w:rPr>
          <w:rFonts w:hint="default" w:ascii="Microsoft JhengHei" w:hAnsi="Microsoft JhengHei" w:eastAsia="Microsoft JhengHei" w:cs="Microsoft JhengHei"/>
          <w:b/>
          <w:bCs/>
          <w:spacing w:val="-5"/>
        </w:rPr>
        <w:t>中共四川</w:t>
      </w:r>
    </w:p>
    <w:p>
      <w:pPr>
        <w:spacing w:before="24" w:line="292" w:lineRule="auto"/>
        <w:ind w:left="102" w:right="249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省委关于深入推进创新驱动引领高质量发展的决定</w:t>
      </w:r>
      <w:r>
        <w:rPr>
          <w:rFonts w:hint="default" w:ascii="宋体" w:hAnsi="宋体" w:eastAsia="宋体" w:cs="宋体"/>
          <w:sz w:val="32"/>
          <w:szCs w:val="32"/>
        </w:rPr>
        <w:t>》。彭清</w:t>
      </w:r>
      <w:r>
        <w:rPr>
          <w:rFonts w:hint="default" w:ascii="宋体" w:hAnsi="宋体" w:eastAsia="宋体" w:cs="宋体"/>
          <w:spacing w:val="-137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z w:val="32"/>
          <w:szCs w:val="32"/>
        </w:rPr>
        <w:t>华就《决定（讨论稿）》向全会作了说明。</w:t>
      </w:r>
    </w:p>
    <w:p>
      <w:pPr>
        <w:pStyle w:val="4"/>
        <w:spacing w:before="91" w:line="333" w:lineRule="auto"/>
        <w:ind w:right="92" w:firstLine="640"/>
        <w:jc w:val="left"/>
      </w:pPr>
      <w:r>
        <w:rPr>
          <w:spacing w:val="-5"/>
        </w:rPr>
        <w:t>全会指出，随着新一轮科技革命和产业变革突飞猛进，创</w:t>
      </w:r>
      <w:r>
        <w:rPr>
          <w:w w:val="99"/>
        </w:rPr>
        <w:t xml:space="preserve"> </w:t>
      </w:r>
      <w:r>
        <w:rPr>
          <w:spacing w:val="-5"/>
          <w:w w:val="99"/>
        </w:rPr>
        <w:t>新已成为重塑全球和区域竞争格局的关键</w:t>
      </w:r>
      <w:bookmarkStart w:id="0" w:name="_GoBack"/>
      <w:bookmarkEnd w:id="0"/>
      <w:r>
        <w:rPr>
          <w:spacing w:val="-5"/>
          <w:w w:val="99"/>
        </w:rPr>
        <w:t>变量。党的十八大以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来，习近平总书记统筹中华民族伟大复兴战略全局和世界百年</w:t>
      </w:r>
      <w:r>
        <w:rPr>
          <w:spacing w:val="-144"/>
          <w:w w:val="99"/>
        </w:rPr>
        <w:t xml:space="preserve"> </w:t>
      </w:r>
      <w:r>
        <w:t>未有之大变局，站在党和国家事业发展全局高度和长远角度，</w:t>
      </w:r>
      <w:r>
        <w:rPr>
          <w:w w:val="99"/>
        </w:rPr>
        <w:t xml:space="preserve"> </w:t>
      </w:r>
      <w:r>
        <w:rPr>
          <w:spacing w:val="-5"/>
          <w:w w:val="99"/>
        </w:rPr>
        <w:t>对创新发展作出战略性擘画和系统性部署，先后提出一系列新</w:t>
      </w:r>
      <w:r>
        <w:rPr>
          <w:spacing w:val="-144"/>
          <w:w w:val="99"/>
        </w:rPr>
        <w:t xml:space="preserve"> </w:t>
      </w:r>
      <w:r>
        <w:rPr>
          <w:spacing w:val="-11"/>
        </w:rPr>
        <w:t>思想、新观点、新论断、新要求，特别是亲自谋划、亲自部署、</w:t>
      </w:r>
      <w:r>
        <w:rPr>
          <w:spacing w:val="-153"/>
        </w:rPr>
        <w:t xml:space="preserve"> </w:t>
      </w:r>
      <w:r>
        <w:rPr>
          <w:spacing w:val="-5"/>
          <w:w w:val="99"/>
        </w:rPr>
        <w:t>亲自推动成渝地区双城经济圈建设，要求打造带动全国高质量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发展的重要增长极和新的动力源，赋予建设具有全国影响力的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科技创新中心的战略使命，并在对四川工作系列重要指示批示</w:t>
      </w:r>
      <w:r>
        <w:rPr>
          <w:spacing w:val="-144"/>
          <w:w w:val="99"/>
        </w:rPr>
        <w:t xml:space="preserve"> </w:t>
      </w:r>
      <w:r>
        <w:rPr>
          <w:spacing w:val="-5"/>
        </w:rPr>
        <w:t>中多次强调创新发展，为我们指明了前进方向、提供了根本遵</w:t>
      </w:r>
    </w:p>
    <w:p>
      <w:pPr>
        <w:spacing w:after="0" w:line="333" w:lineRule="auto"/>
        <w:jc w:val="left"/>
        <w:sectPr>
          <w:footerReference r:id="rId5" w:type="default"/>
          <w:footerReference r:id="rId6" w:type="even"/>
          <w:pgSz w:w="11910" w:h="16840"/>
          <w:pgMar w:top="1580" w:right="1440" w:bottom="1320" w:left="1600" w:header="0" w:footer="1132" w:gutter="0"/>
          <w:pgNumType w:start="1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循。全省上下要进一步提高政治站位和战略站位，坚持创新在</w:t>
      </w:r>
    </w:p>
    <w:p>
      <w:pPr>
        <w:pStyle w:val="4"/>
        <w:spacing w:before="162" w:line="333" w:lineRule="auto"/>
        <w:ind w:right="240"/>
        <w:jc w:val="both"/>
      </w:pPr>
      <w:r>
        <w:rPr>
          <w:spacing w:val="-5"/>
          <w:w w:val="95"/>
        </w:rPr>
        <w:t>现代化建设全局中的核心地位，更好把握新发展阶段、贯彻新</w:t>
      </w:r>
      <w:r>
        <w:rPr>
          <w:spacing w:val="126"/>
          <w:w w:val="95"/>
        </w:rPr>
        <w:t xml:space="preserve"> </w:t>
      </w:r>
      <w:r>
        <w:rPr>
          <w:spacing w:val="-5"/>
        </w:rPr>
        <w:t>发展理念、融入新发展格局，把创新驱动引领高质量发展作为</w:t>
      </w:r>
      <w:r>
        <w:rPr>
          <w:w w:val="99"/>
        </w:rPr>
        <w:t xml:space="preserve"> </w:t>
      </w:r>
      <w:r>
        <w:rPr>
          <w:spacing w:val="-5"/>
          <w:w w:val="99"/>
        </w:rPr>
        <w:t>一项长期而紧迫的重大任务来抓，推动新时代治蜀兴川再上新</w:t>
      </w:r>
      <w:r>
        <w:rPr>
          <w:spacing w:val="-144"/>
          <w:w w:val="99"/>
        </w:rPr>
        <w:t xml:space="preserve"> </w:t>
      </w:r>
      <w:r>
        <w:t>台阶。</w:t>
      </w:r>
    </w:p>
    <w:p>
      <w:pPr>
        <w:spacing w:before="0" w:line="490" w:lineRule="exact"/>
        <w:ind w:left="742" w:right="84" w:firstLine="0"/>
        <w:jc w:val="left"/>
        <w:rPr>
          <w:rFonts w:hint="default" w:ascii="Microsoft JhengHei" w:hAnsi="Microsoft JhengHei" w:eastAsia="Microsoft JhengHei" w:cs="Microsoft JhengHei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全会提出了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深入推进创新驱动引领高质量发展的总体要</w:t>
      </w:r>
    </w:p>
    <w:p>
      <w:pPr>
        <w:pStyle w:val="4"/>
        <w:spacing w:before="24" w:line="295" w:lineRule="auto"/>
        <w:ind w:right="84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求</w:t>
      </w:r>
      <w:r>
        <w:t>，强调必须以习近平新时代中国特色社会主义思想为指导，</w:t>
      </w:r>
      <w:r>
        <w:rPr>
          <w:w w:val="99"/>
        </w:rPr>
        <w:t xml:space="preserve"> </w:t>
      </w:r>
      <w:r>
        <w:rPr>
          <w:spacing w:val="-5"/>
          <w:w w:val="99"/>
        </w:rPr>
        <w:t>深入学习贯彻习近平总书记对四川工作系列重要指示精神，增</w:t>
      </w:r>
    </w:p>
    <w:p>
      <w:pPr>
        <w:pStyle w:val="4"/>
        <w:spacing w:before="86" w:line="333" w:lineRule="auto"/>
        <w:ind w:right="84"/>
        <w:jc w:val="left"/>
      </w:pPr>
      <w:r>
        <w:rPr>
          <w:spacing w:val="-5"/>
        </w:rPr>
        <w:t>强“四个意识”、坚定“四个自信”、做到“两个维护”，牢</w:t>
      </w:r>
      <w:r>
        <w:rPr>
          <w:w w:val="99"/>
        </w:rPr>
        <w:t xml:space="preserve"> </w:t>
      </w:r>
      <w:r>
        <w:rPr>
          <w:w w:val="95"/>
        </w:rPr>
        <w:t>固树立科学技术是第一生产力、创新是引领发展的第一动力、</w:t>
      </w:r>
      <w:r>
        <w:rPr>
          <w:spacing w:val="122"/>
          <w:w w:val="95"/>
        </w:rPr>
        <w:t xml:space="preserve"> </w:t>
      </w:r>
      <w:r>
        <w:rPr>
          <w:spacing w:val="-5"/>
        </w:rPr>
        <w:t>人才是第一资源理念，全面落实“四个面向”要求，深入实施</w:t>
      </w:r>
      <w:r>
        <w:rPr>
          <w:w w:val="99"/>
        </w:rPr>
        <w:t xml:space="preserve"> </w:t>
      </w:r>
      <w:r>
        <w:rPr>
          <w:spacing w:val="-5"/>
        </w:rPr>
        <w:t>创新驱动发展战略，大力推动科教兴川和人才强省，坚持服务</w:t>
      </w:r>
      <w:r>
        <w:rPr>
          <w:w w:val="99"/>
        </w:rPr>
        <w:t xml:space="preserve"> </w:t>
      </w:r>
      <w:r>
        <w:rPr>
          <w:spacing w:val="-5"/>
          <w:w w:val="99"/>
        </w:rPr>
        <w:t>国家全局与推动地方发展相统筹、深化科技创新与强化制度创</w:t>
      </w:r>
      <w:r>
        <w:rPr>
          <w:spacing w:val="-144"/>
          <w:w w:val="99"/>
        </w:rPr>
        <w:t xml:space="preserve"> </w:t>
      </w:r>
      <w:r>
        <w:rPr>
          <w:spacing w:val="-5"/>
        </w:rPr>
        <w:t>新相协同、激活资源存量与做优资源增量相促进、发挥政府作</w:t>
      </w:r>
      <w:r>
        <w:rPr>
          <w:w w:val="99"/>
        </w:rPr>
        <w:t xml:space="preserve"> </w:t>
      </w:r>
      <w:r>
        <w:rPr>
          <w:spacing w:val="-5"/>
          <w:w w:val="99"/>
        </w:rPr>
        <w:t>用与激发市场活力相结合，加快建设具有全国影响力的科技创</w:t>
      </w:r>
      <w:r>
        <w:rPr>
          <w:spacing w:val="-144"/>
          <w:w w:val="99"/>
        </w:rPr>
        <w:t xml:space="preserve"> </w:t>
      </w:r>
      <w:r>
        <w:rPr>
          <w:spacing w:val="-5"/>
        </w:rPr>
        <w:t>新中心，塑造更多依靠创新驱动、更多发挥先发优势的引领型</w:t>
      </w:r>
      <w:r>
        <w:rPr>
          <w:w w:val="99"/>
        </w:rPr>
        <w:t xml:space="preserve"> </w:t>
      </w:r>
      <w:r>
        <w:t>发展。</w:t>
      </w:r>
    </w:p>
    <w:p>
      <w:pPr>
        <w:spacing w:before="0" w:line="490" w:lineRule="exact"/>
        <w:ind w:left="742" w:right="84" w:firstLine="0"/>
        <w:jc w:val="left"/>
        <w:rPr>
          <w:rFonts w:hint="default" w:ascii="Microsoft JhengHei" w:hAnsi="Microsoft JhengHei" w:eastAsia="Microsoft JhengHei" w:cs="Microsoft JhengHei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全会明确了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深入推进创新驱动引领高质量发展的方向路</w:t>
      </w:r>
    </w:p>
    <w:p>
      <w:pPr>
        <w:pStyle w:val="4"/>
        <w:spacing w:before="24" w:line="295" w:lineRule="auto"/>
        <w:ind w:right="239"/>
        <w:jc w:val="both"/>
      </w:pPr>
      <w:r>
        <w:rPr>
          <w:rFonts w:hint="default" w:ascii="Microsoft JhengHei" w:hAnsi="Microsoft JhengHei" w:eastAsia="Microsoft JhengHei" w:cs="Microsoft JhengHei"/>
          <w:b/>
          <w:bCs/>
          <w:spacing w:val="-5"/>
          <w:w w:val="99"/>
        </w:rPr>
        <w:t>径和主要目标</w:t>
      </w:r>
      <w:r>
        <w:rPr>
          <w:spacing w:val="-5"/>
          <w:w w:val="99"/>
        </w:rPr>
        <w:t>，强调当前和今后一个时期要一头抓国家战略科</w:t>
      </w:r>
      <w:r>
        <w:rPr>
          <w:spacing w:val="-145"/>
          <w:w w:val="99"/>
        </w:rPr>
        <w:t xml:space="preserve"> </w:t>
      </w:r>
      <w:r>
        <w:rPr>
          <w:spacing w:val="-5"/>
          <w:w w:val="95"/>
        </w:rPr>
        <w:t>技力量建设，一头抓产业技术创新和全社会创新创造，加快把</w:t>
      </w:r>
    </w:p>
    <w:p>
      <w:pPr>
        <w:pStyle w:val="4"/>
        <w:spacing w:before="86" w:line="333" w:lineRule="auto"/>
        <w:ind w:right="239"/>
        <w:jc w:val="both"/>
      </w:pPr>
      <w:r>
        <w:rPr>
          <w:spacing w:val="-5"/>
        </w:rPr>
        <w:t>创新资源优势转化为高质量发展优势。经过“十四五”时期努</w:t>
      </w:r>
      <w:r>
        <w:rPr>
          <w:w w:val="99"/>
        </w:rPr>
        <w:t xml:space="preserve"> </w:t>
      </w:r>
      <w:r>
        <w:rPr>
          <w:spacing w:val="-5"/>
        </w:rPr>
        <w:t>力，进一步提升我省在全国创新版图中的战略地位，打造国家</w:t>
      </w:r>
      <w:r>
        <w:rPr>
          <w:w w:val="99"/>
        </w:rPr>
        <w:t xml:space="preserve"> </w:t>
      </w:r>
      <w:r>
        <w:rPr>
          <w:spacing w:val="-5"/>
          <w:w w:val="99"/>
        </w:rPr>
        <w:t>战略科技力量重要承载区和创新要素加速汇聚地，建成创新驱</w:t>
      </w:r>
      <w:r>
        <w:rPr>
          <w:spacing w:val="-144"/>
          <w:w w:val="99"/>
        </w:rPr>
        <w:t xml:space="preserve"> </w:t>
      </w:r>
      <w:r>
        <w:rPr>
          <w:spacing w:val="-5"/>
        </w:rPr>
        <w:t>动发展先行省，为国家高水平科技自立自强作出更大贡献；提</w:t>
      </w:r>
    </w:p>
    <w:p>
      <w:pPr>
        <w:spacing w:after="0" w:line="333" w:lineRule="auto"/>
        <w:jc w:val="both"/>
        <w:sectPr>
          <w:pgSz w:w="11910" w:h="16840"/>
          <w:pgMar w:top="1480" w:right="146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106"/>
        <w:jc w:val="left"/>
      </w:pPr>
      <w:r>
        <w:rPr>
          <w:spacing w:val="-5"/>
        </w:rPr>
        <w:t>升区域综合创新能力，保持全社会研发投入强度增幅、每万人</w:t>
      </w:r>
    </w:p>
    <w:p>
      <w:pPr>
        <w:pStyle w:val="4"/>
        <w:spacing w:before="162" w:line="331" w:lineRule="auto"/>
        <w:ind w:right="106"/>
        <w:jc w:val="left"/>
      </w:pPr>
      <w:r>
        <w:rPr>
          <w:spacing w:val="-5"/>
          <w:w w:val="99"/>
        </w:rPr>
        <w:t>口高价值发明专利拥有量增速高于全国平均水平，培育一批高</w:t>
      </w:r>
      <w:r>
        <w:rPr>
          <w:spacing w:val="-144"/>
          <w:w w:val="99"/>
        </w:rPr>
        <w:t xml:space="preserve"> </w:t>
      </w:r>
      <w:r>
        <w:rPr>
          <w:w w:val="95"/>
        </w:rPr>
        <w:t>水平科研机构、领军型创新团队，形成一批重大原创性成果；</w:t>
      </w:r>
      <w:r>
        <w:rPr>
          <w:spacing w:val="122"/>
          <w:w w:val="95"/>
        </w:rPr>
        <w:t xml:space="preserve"> </w:t>
      </w:r>
      <w:r>
        <w:rPr>
          <w:spacing w:val="-5"/>
        </w:rPr>
        <w:t>提升创新体系运行质量和整体效能，军民、央地、校（院）企</w:t>
      </w:r>
      <w:r>
        <w:rPr>
          <w:w w:val="99"/>
        </w:rPr>
        <w:t xml:space="preserve"> </w:t>
      </w:r>
      <w:r>
        <w:rPr>
          <w:spacing w:val="-5"/>
        </w:rPr>
        <w:t>融合创新深入推进，打造一批高水平创新联合体；提升创新对</w:t>
      </w:r>
      <w:r>
        <w:rPr>
          <w:w w:val="99"/>
        </w:rPr>
        <w:t xml:space="preserve"> </w:t>
      </w:r>
      <w:r>
        <w:rPr>
          <w:w w:val="95"/>
        </w:rPr>
        <w:t>高质量发展的支撑引领作用，高新技术企业数量较“十三五”</w:t>
      </w:r>
      <w:r>
        <w:rPr>
          <w:spacing w:val="122"/>
          <w:w w:val="95"/>
        </w:rPr>
        <w:t xml:space="preserve"> </w:t>
      </w:r>
      <w:r>
        <w:rPr>
          <w:spacing w:val="-5"/>
          <w:w w:val="99"/>
        </w:rPr>
        <w:t>末实现倍增，高新技术产业营业收入和战略性新兴产业增加值</w:t>
      </w:r>
      <w:r>
        <w:rPr>
          <w:spacing w:val="-140"/>
          <w:w w:val="99"/>
        </w:rPr>
        <w:t xml:space="preserve"> </w:t>
      </w:r>
      <w:r>
        <w:rPr>
          <w:w w:val="95"/>
        </w:rPr>
        <w:t>占规模以上工业比重持续上升，在发展质量变革、效率变革、</w:t>
      </w:r>
      <w:r>
        <w:rPr>
          <w:spacing w:val="122"/>
          <w:w w:val="95"/>
        </w:rPr>
        <w:t xml:space="preserve"> </w:t>
      </w:r>
      <w:r>
        <w:t>动力变革上迈出更大步伐。</w:t>
      </w:r>
    </w:p>
    <w:p>
      <w:pPr>
        <w:pStyle w:val="3"/>
        <w:spacing w:line="496" w:lineRule="exact"/>
        <w:ind w:right="106"/>
        <w:jc w:val="left"/>
        <w:rPr>
          <w:b w:val="0"/>
          <w:bCs w:val="0"/>
        </w:rPr>
      </w:pPr>
      <w:r>
        <w:t>全会提出，以成渝地区双城经济圈建设和省委“一干多</w:t>
      </w:r>
    </w:p>
    <w:p>
      <w:pPr>
        <w:spacing w:before="24" w:line="312" w:lineRule="auto"/>
        <w:ind w:left="102" w:right="106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支”发展战略为引领，优化区域创新布局。</w:t>
      </w:r>
      <w:r>
        <w:rPr>
          <w:rFonts w:hint="default" w:ascii="宋体" w:hAnsi="宋体" w:eastAsia="宋体" w:cs="宋体"/>
          <w:sz w:val="32"/>
          <w:szCs w:val="32"/>
        </w:rPr>
        <w:t>要加强战略协同、</w:t>
      </w:r>
      <w:r>
        <w:rPr>
          <w:rFonts w:hint="default" w:ascii="宋体" w:hAnsi="宋体" w:eastAsia="宋体" w:cs="宋体"/>
          <w:spacing w:val="-141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pacing w:val="-5"/>
          <w:sz w:val="32"/>
          <w:szCs w:val="32"/>
        </w:rPr>
        <w:t>规划联动、政策对接，以“一城多园”模式与重庆共建西部科</w:t>
      </w:r>
      <w:r>
        <w:rPr>
          <w:rFonts w:hint="default" w:ascii="宋体" w:hAnsi="宋体" w:eastAsia="宋体" w:cs="宋体"/>
          <w:w w:val="99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pacing w:val="-5"/>
          <w:sz w:val="32"/>
          <w:szCs w:val="32"/>
        </w:rPr>
        <w:t>学城，打造成渝绵“创新金三角”，建设全国重要的科技创新</w:t>
      </w:r>
    </w:p>
    <w:p>
      <w:pPr>
        <w:pStyle w:val="4"/>
        <w:spacing w:before="66" w:line="331" w:lineRule="auto"/>
        <w:ind w:right="146"/>
        <w:jc w:val="both"/>
      </w:pPr>
      <w:r>
        <w:rPr>
          <w:spacing w:val="-5"/>
        </w:rPr>
        <w:t>和协同创新示范区。要增强成都创新主干和极核功能，加快建</w:t>
      </w:r>
      <w:r>
        <w:rPr>
          <w:w w:val="99"/>
        </w:rPr>
        <w:t xml:space="preserve"> </w:t>
      </w:r>
      <w:r>
        <w:rPr>
          <w:spacing w:val="-5"/>
          <w:w w:val="99"/>
        </w:rPr>
        <w:t>设全国重要的创新策源地和具有国际影响力的创新型城市，建</w:t>
      </w:r>
      <w:r>
        <w:rPr>
          <w:spacing w:val="-146"/>
          <w:w w:val="99"/>
        </w:rPr>
        <w:t xml:space="preserve"> </w:t>
      </w:r>
      <w:r>
        <w:rPr>
          <w:spacing w:val="-5"/>
          <w:w w:val="99"/>
        </w:rPr>
        <w:t>设成德眉资创新共同体，把成都都市圈打造成为高质量紧密型</w:t>
      </w:r>
      <w:r>
        <w:rPr>
          <w:spacing w:val="-144"/>
          <w:w w:val="99"/>
        </w:rPr>
        <w:t xml:space="preserve"> </w:t>
      </w:r>
      <w:r>
        <w:rPr>
          <w:spacing w:val="-5"/>
        </w:rPr>
        <w:t>创新生态圈。要提升中国（绵阳）科技城创新能级，加快建设</w:t>
      </w:r>
      <w:r>
        <w:rPr>
          <w:w w:val="99"/>
        </w:rPr>
        <w:t xml:space="preserve"> </w:t>
      </w:r>
      <w:r>
        <w:rPr>
          <w:spacing w:val="-5"/>
          <w:w w:val="99"/>
        </w:rPr>
        <w:t>国家科技创新先行示范区和成渝地区双城经济圈创新高地。要</w:t>
      </w:r>
      <w:r>
        <w:rPr>
          <w:spacing w:val="-146"/>
          <w:w w:val="99"/>
        </w:rPr>
        <w:t xml:space="preserve"> </w:t>
      </w:r>
      <w:r>
        <w:t>促进区域协同创新发展，积极探索“研发</w:t>
      </w:r>
      <w:r>
        <w:rPr>
          <w:rFonts w:hint="default" w:ascii="宋体" w:hAnsi="宋体" w:eastAsia="宋体" w:cs="宋体"/>
        </w:rPr>
        <w:t>+</w:t>
      </w:r>
      <w:r>
        <w:t>转化”等新机制新</w:t>
      </w:r>
      <w:r>
        <w:rPr>
          <w:w w:val="99"/>
        </w:rPr>
        <w:t xml:space="preserve"> </w:t>
      </w:r>
      <w:r>
        <w:rPr>
          <w:spacing w:val="-5"/>
        </w:rPr>
        <w:t>模式，构建以成都和绵阳为主引擎、成都都市圈为主承载、其</w:t>
      </w:r>
      <w:r>
        <w:rPr>
          <w:w w:val="99"/>
        </w:rPr>
        <w:t xml:space="preserve"> </w:t>
      </w:r>
      <w:r>
        <w:rPr>
          <w:w w:val="95"/>
        </w:rPr>
        <w:t>他区域中心城市和节点城市为重要支撑的区域协同创新格局。</w:t>
      </w:r>
    </w:p>
    <w:p>
      <w:pPr>
        <w:pStyle w:val="3"/>
        <w:spacing w:line="496" w:lineRule="exact"/>
        <w:ind w:right="106"/>
        <w:jc w:val="left"/>
        <w:rPr>
          <w:b w:val="0"/>
          <w:bCs w:val="0"/>
        </w:rPr>
      </w:pPr>
      <w:r>
        <w:t>全会提出，以服务国家战略科技力量建设为牵引，打造</w:t>
      </w:r>
    </w:p>
    <w:p>
      <w:pPr>
        <w:pStyle w:val="4"/>
        <w:spacing w:before="24" w:line="292" w:lineRule="auto"/>
        <w:ind w:right="259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-5"/>
        </w:rPr>
        <w:t>高能级创新平台。</w:t>
      </w:r>
      <w:r>
        <w:rPr>
          <w:spacing w:val="-5"/>
        </w:rPr>
        <w:t>要重点布局战略科技平台，高起点建设成渝</w:t>
      </w:r>
      <w:r>
        <w:rPr>
          <w:w w:val="99"/>
        </w:rPr>
        <w:t xml:space="preserve"> </w:t>
      </w:r>
      <w:r>
        <w:rPr>
          <w:spacing w:val="-5"/>
          <w:w w:val="95"/>
        </w:rPr>
        <w:t>综合性科学中心，积极争创国家实验室，全力建好国家实验室</w:t>
      </w:r>
    </w:p>
    <w:p>
      <w:pPr>
        <w:spacing w:after="0" w:line="292" w:lineRule="auto"/>
        <w:jc w:val="left"/>
        <w:sectPr>
          <w:pgSz w:w="11910" w:h="16840"/>
          <w:pgMar w:top="1480" w:right="142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-5"/>
        </w:rPr>
        <w:t>四川基地，高水平组建天府实验室，加快建设重大科技基础设</w:t>
      </w:r>
    </w:p>
    <w:p>
      <w:pPr>
        <w:pStyle w:val="4"/>
        <w:spacing w:before="162" w:line="331" w:lineRule="auto"/>
        <w:ind w:right="258"/>
        <w:jc w:val="both"/>
      </w:pPr>
      <w:r>
        <w:rPr>
          <w:spacing w:val="-5"/>
        </w:rPr>
        <w:t>施集群，打好关键核心技术攻坚战，着力提升基础研究水平和</w:t>
      </w:r>
      <w:r>
        <w:rPr>
          <w:w w:val="99"/>
        </w:rPr>
        <w:t xml:space="preserve"> </w:t>
      </w:r>
      <w:r>
        <w:rPr>
          <w:spacing w:val="-5"/>
        </w:rPr>
        <w:t>原始创新能力。要聚焦打造产业创新平台，统筹建设一批技术</w:t>
      </w:r>
      <w:r>
        <w:rPr>
          <w:w w:val="99"/>
        </w:rPr>
        <w:t xml:space="preserve"> </w:t>
      </w:r>
      <w:r>
        <w:rPr>
          <w:spacing w:val="-5"/>
        </w:rPr>
        <w:t>创新中心、产业创新中心、制造业创新中心，高质量建设国家</w:t>
      </w:r>
      <w:r>
        <w:rPr>
          <w:w w:val="99"/>
        </w:rPr>
        <w:t xml:space="preserve"> </w:t>
      </w:r>
      <w:r>
        <w:rPr>
          <w:spacing w:val="-5"/>
          <w:w w:val="99"/>
        </w:rPr>
        <w:t>川藏铁路技术创新中心，组织开展多学科技术开发和工程化运</w:t>
      </w:r>
      <w:r>
        <w:rPr>
          <w:spacing w:val="-144"/>
          <w:w w:val="99"/>
        </w:rPr>
        <w:t xml:space="preserve"> </w:t>
      </w:r>
      <w:r>
        <w:rPr>
          <w:spacing w:val="-5"/>
        </w:rPr>
        <w:t>用，着力提升产业关键共性技术供给能力。要加快培育功能服</w:t>
      </w:r>
      <w:r>
        <w:rPr>
          <w:w w:val="99"/>
        </w:rPr>
        <w:t xml:space="preserve"> </w:t>
      </w:r>
      <w:r>
        <w:rPr>
          <w:spacing w:val="-5"/>
        </w:rPr>
        <w:t>务平台，建立面向高校和科研院所的中试平台，建设高标准技</w:t>
      </w:r>
      <w:r>
        <w:rPr>
          <w:w w:val="99"/>
        </w:rPr>
        <w:t xml:space="preserve"> </w:t>
      </w:r>
      <w:r>
        <w:rPr>
          <w:spacing w:val="-5"/>
          <w:w w:val="99"/>
        </w:rPr>
        <w:t>术交易市场体系，加快成德绵国家科技成果转移转化示范区建</w:t>
      </w:r>
      <w:r>
        <w:rPr>
          <w:spacing w:val="-144"/>
          <w:w w:val="99"/>
        </w:rPr>
        <w:t xml:space="preserve"> </w:t>
      </w:r>
      <w:r>
        <w:t>设，打通科技成果转移转化通道。</w:t>
      </w:r>
    </w:p>
    <w:p>
      <w:pPr>
        <w:pStyle w:val="3"/>
        <w:spacing w:line="496" w:lineRule="exact"/>
        <w:ind w:right="249"/>
        <w:jc w:val="left"/>
        <w:rPr>
          <w:b w:val="0"/>
          <w:bCs w:val="0"/>
        </w:rPr>
      </w:pPr>
      <w:r>
        <w:t>全会提出，以促进创新链产业链深度融合为抓手，加速</w:t>
      </w:r>
    </w:p>
    <w:p>
      <w:pPr>
        <w:pStyle w:val="4"/>
        <w:spacing w:before="24" w:line="312" w:lineRule="auto"/>
        <w:ind w:right="104"/>
        <w:jc w:val="left"/>
      </w:pPr>
      <w:r>
        <w:rPr>
          <w:rFonts w:hint="default" w:ascii="Microsoft JhengHei" w:hAnsi="Microsoft JhengHei" w:eastAsia="Microsoft JhengHei" w:cs="Microsoft JhengHei"/>
          <w:b/>
          <w:bCs/>
        </w:rPr>
        <w:t>科技成果向现实生产力转化。</w:t>
      </w:r>
      <w:r>
        <w:t>要实施产业延链补链强链工程，</w:t>
      </w:r>
      <w:r>
        <w:rPr>
          <w:spacing w:val="-148"/>
        </w:rPr>
        <w:t xml:space="preserve"> </w:t>
      </w:r>
      <w:r>
        <w:rPr>
          <w:spacing w:val="-5"/>
        </w:rPr>
        <w:t>推动产业技术路线图实施，前瞻布局战略性新兴产业，提前谋</w:t>
      </w:r>
      <w:r>
        <w:rPr>
          <w:w w:val="99"/>
        </w:rPr>
        <w:t xml:space="preserve"> </w:t>
      </w:r>
      <w:r>
        <w:rPr>
          <w:spacing w:val="-5"/>
        </w:rPr>
        <w:t>划布局未来产业。要推进数字化赋能产业发展，加快新型基础</w:t>
      </w:r>
    </w:p>
    <w:p>
      <w:pPr>
        <w:pStyle w:val="4"/>
        <w:spacing w:before="66" w:line="331" w:lineRule="auto"/>
        <w:ind w:right="86"/>
        <w:jc w:val="left"/>
      </w:pPr>
      <w:r>
        <w:rPr>
          <w:spacing w:val="-5"/>
        </w:rPr>
        <w:t>设施建设，发展数字经济核心产业，建设国家数字经济创新发</w:t>
      </w:r>
      <w:r>
        <w:rPr>
          <w:w w:val="99"/>
        </w:rPr>
        <w:t xml:space="preserve"> </w:t>
      </w:r>
      <w:r>
        <w:rPr>
          <w:spacing w:val="-5"/>
        </w:rPr>
        <w:t>展试验区，推动重点产业数字化转型。要强化乡村产业振兴科</w:t>
      </w:r>
      <w:r>
        <w:rPr>
          <w:w w:val="99"/>
        </w:rPr>
        <w:t xml:space="preserve"> </w:t>
      </w:r>
      <w:r>
        <w:rPr>
          <w:spacing w:val="-10"/>
          <w:w w:val="99"/>
        </w:rPr>
        <w:t>技支撑，加快推进现代生物育种，实施重点物种种源联合攻关，</w:t>
      </w:r>
      <w:r>
        <w:rPr>
          <w:w w:val="99"/>
        </w:rPr>
        <w:t xml:space="preserve"> </w:t>
      </w:r>
      <w:r>
        <w:t>强化现代农业装备研发应用，以科技引领现代农业园区建设。</w:t>
      </w:r>
      <w:r>
        <w:rPr>
          <w:w w:val="99"/>
        </w:rPr>
        <w:t xml:space="preserve"> </w:t>
      </w:r>
      <w:r>
        <w:t>要加强民生社会领域科技创新，强化健康四川建设科技支撑，</w:t>
      </w:r>
      <w:r>
        <w:rPr>
          <w:w w:val="99"/>
        </w:rPr>
        <w:t xml:space="preserve"> </w:t>
      </w:r>
      <w:r>
        <w:rPr>
          <w:spacing w:val="-5"/>
          <w:w w:val="99"/>
        </w:rPr>
        <w:t>开展碳达峰碳中和科技创新行动，推进新一代信息技术与城乡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基层治理深度融合，开展重大自然灾害防治和重大公共安全处</w:t>
      </w:r>
      <w:r>
        <w:rPr>
          <w:spacing w:val="-144"/>
          <w:w w:val="99"/>
        </w:rPr>
        <w:t xml:space="preserve"> </w:t>
      </w:r>
      <w:r>
        <w:t>置领域先进适用技术和装备研发。</w:t>
      </w:r>
    </w:p>
    <w:p>
      <w:pPr>
        <w:pStyle w:val="3"/>
        <w:spacing w:line="496" w:lineRule="exact"/>
        <w:ind w:right="249"/>
        <w:jc w:val="left"/>
        <w:rPr>
          <w:b w:val="0"/>
          <w:bCs w:val="0"/>
        </w:rPr>
      </w:pPr>
      <w:r>
        <w:t>全会提出，以全面深化科技体制改革为关键，激发创新</w:t>
      </w:r>
    </w:p>
    <w:p>
      <w:pPr>
        <w:pStyle w:val="4"/>
        <w:spacing w:before="24" w:line="292" w:lineRule="auto"/>
        <w:ind w:right="239"/>
        <w:jc w:val="left"/>
      </w:pPr>
      <w:r>
        <w:rPr>
          <w:rFonts w:hint="default" w:ascii="Microsoft JhengHei" w:hAnsi="Microsoft JhengHei" w:eastAsia="Microsoft JhengHei" w:cs="Microsoft JhengHei"/>
          <w:b/>
          <w:bCs/>
          <w:spacing w:val="-5"/>
        </w:rPr>
        <w:t>主体活力动力。</w:t>
      </w:r>
      <w:r>
        <w:rPr>
          <w:spacing w:val="-5"/>
        </w:rPr>
        <w:t>要强化企业创新主体地位，实施高新技术企业</w:t>
      </w:r>
      <w:r>
        <w:rPr>
          <w:w w:val="99"/>
        </w:rPr>
        <w:t xml:space="preserve"> </w:t>
      </w:r>
      <w:r>
        <w:rPr>
          <w:spacing w:val="-5"/>
        </w:rPr>
        <w:t>倍增计划、科技型中小企业和专精特新“小巨人”企业培育计</w:t>
      </w:r>
    </w:p>
    <w:p>
      <w:pPr>
        <w:spacing w:after="0" w:line="292" w:lineRule="auto"/>
        <w:jc w:val="left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划，支持企业设立博士后科研工作站，引导民营企业持续增加</w:t>
      </w:r>
    </w:p>
    <w:p>
      <w:pPr>
        <w:pStyle w:val="4"/>
        <w:spacing w:before="162" w:line="333" w:lineRule="auto"/>
        <w:ind w:right="278"/>
        <w:jc w:val="both"/>
      </w:pPr>
      <w:r>
        <w:rPr>
          <w:spacing w:val="-5"/>
          <w:w w:val="99"/>
        </w:rPr>
        <w:t>创新投入，培养一支富有创新精神和市场意识的优秀企业家队</w:t>
      </w:r>
      <w:r>
        <w:rPr>
          <w:spacing w:val="-144"/>
          <w:w w:val="99"/>
        </w:rPr>
        <w:t xml:space="preserve"> </w:t>
      </w:r>
      <w:r>
        <w:rPr>
          <w:spacing w:val="-5"/>
        </w:rPr>
        <w:t>伍。要提升高校和科研院所创新实力，加快发展高水平研究型</w:t>
      </w:r>
      <w:r>
        <w:rPr>
          <w:w w:val="99"/>
        </w:rPr>
        <w:t xml:space="preserve"> </w:t>
      </w:r>
      <w:r>
        <w:rPr>
          <w:spacing w:val="-5"/>
        </w:rPr>
        <w:t>大学，支持一流大学和一流学科建设，加大对分散重复、业务</w:t>
      </w:r>
      <w:r>
        <w:rPr>
          <w:w w:val="99"/>
        </w:rPr>
        <w:t xml:space="preserve"> </w:t>
      </w:r>
      <w:r>
        <w:rPr>
          <w:spacing w:val="-5"/>
        </w:rPr>
        <w:t>交叉的科研院所整合力度，发挥军工单位创新优势。要发展高</w:t>
      </w:r>
      <w:r>
        <w:rPr>
          <w:w w:val="99"/>
        </w:rPr>
        <w:t xml:space="preserve"> </w:t>
      </w:r>
      <w:r>
        <w:rPr>
          <w:spacing w:val="-5"/>
        </w:rPr>
        <w:t>水平创新联合体，推进产学研用一体化。要打造创新人才聚集</w:t>
      </w:r>
      <w:r>
        <w:rPr>
          <w:w w:val="99"/>
        </w:rPr>
        <w:t xml:space="preserve"> </w:t>
      </w:r>
      <w:r>
        <w:rPr>
          <w:spacing w:val="-5"/>
        </w:rPr>
        <w:t>高地，健全重大人才计划实施机制，开展人才先行区建设，提</w:t>
      </w:r>
      <w:r>
        <w:rPr>
          <w:w w:val="99"/>
        </w:rPr>
        <w:t xml:space="preserve"> </w:t>
      </w:r>
      <w:r>
        <w:rPr>
          <w:spacing w:val="-5"/>
        </w:rPr>
        <w:t>升人才服务保障水平。要深化机制创新突破体制障碍，巩固全</w:t>
      </w:r>
      <w:r>
        <w:rPr>
          <w:w w:val="99"/>
        </w:rPr>
        <w:t xml:space="preserve"> </w:t>
      </w:r>
      <w:r>
        <w:rPr>
          <w:spacing w:val="-5"/>
        </w:rPr>
        <w:t>面创新改革试验成果，全面推进职务科技成果权属改革，建立</w:t>
      </w:r>
      <w:r>
        <w:rPr>
          <w:w w:val="99"/>
        </w:rPr>
        <w:t xml:space="preserve"> </w:t>
      </w:r>
      <w:r>
        <w:t>科研人员把主要精力放在科研上的保障机制。</w:t>
      </w:r>
    </w:p>
    <w:p>
      <w:pPr>
        <w:pStyle w:val="3"/>
        <w:spacing w:line="492" w:lineRule="exact"/>
        <w:ind w:right="106"/>
        <w:jc w:val="left"/>
        <w:rPr>
          <w:b w:val="0"/>
          <w:bCs w:val="0"/>
        </w:rPr>
      </w:pPr>
      <w:r>
        <w:t>全会提出，以营造创新创造良好环境为支撑，更大力度</w:t>
      </w:r>
    </w:p>
    <w:p>
      <w:pPr>
        <w:spacing w:before="21" w:line="295" w:lineRule="auto"/>
        <w:ind w:left="102" w:right="106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-10"/>
          <w:w w:val="99"/>
          <w:sz w:val="32"/>
          <w:szCs w:val="32"/>
        </w:rPr>
        <w:t>集聚创新资源、提升创新活动效率。</w:t>
      </w:r>
      <w:r>
        <w:rPr>
          <w:rFonts w:hint="default" w:ascii="宋体" w:hAnsi="宋体" w:eastAsia="宋体" w:cs="宋体"/>
          <w:spacing w:val="-10"/>
          <w:w w:val="99"/>
          <w:sz w:val="32"/>
          <w:szCs w:val="32"/>
        </w:rPr>
        <w:t>要加大财税支持创新力度，</w:t>
      </w:r>
      <w:r>
        <w:rPr>
          <w:rFonts w:hint="default" w:ascii="宋体" w:hAnsi="宋体" w:eastAsia="宋体" w:cs="宋体"/>
          <w:w w:val="99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pacing w:val="-5"/>
          <w:sz w:val="32"/>
          <w:szCs w:val="32"/>
        </w:rPr>
        <w:t>优化财政支出结构，发挥税收优惠政策对创新的促进作用，引</w:t>
      </w:r>
    </w:p>
    <w:p>
      <w:pPr>
        <w:pStyle w:val="4"/>
        <w:spacing w:before="88" w:line="331" w:lineRule="auto"/>
        <w:ind w:right="276"/>
        <w:jc w:val="both"/>
      </w:pPr>
      <w:r>
        <w:rPr>
          <w:spacing w:val="-5"/>
        </w:rPr>
        <w:t>导更多市场主体加大研发投入。要完善金融服务创新体系，鼓</w:t>
      </w:r>
      <w:r>
        <w:rPr>
          <w:w w:val="99"/>
        </w:rPr>
        <w:t xml:space="preserve"> </w:t>
      </w:r>
      <w:r>
        <w:rPr>
          <w:spacing w:val="-5"/>
        </w:rPr>
        <w:t>励金融机构支持创新创业，拓宽企业直接融资渠道，大力发展</w:t>
      </w:r>
      <w:r>
        <w:rPr>
          <w:w w:val="99"/>
        </w:rPr>
        <w:t xml:space="preserve"> </w:t>
      </w:r>
      <w:r>
        <w:rPr>
          <w:spacing w:val="-5"/>
        </w:rPr>
        <w:t>创业风险投资。要优化服务创新的政务环境，完善尽职免责的</w:t>
      </w:r>
      <w:r>
        <w:rPr>
          <w:w w:val="99"/>
        </w:rPr>
        <w:t xml:space="preserve"> </w:t>
      </w:r>
      <w:r>
        <w:rPr>
          <w:spacing w:val="-5"/>
        </w:rPr>
        <w:t>容错机制，培育崇尚科学的创新文化。要高质量运行中国（四</w:t>
      </w:r>
      <w:r>
        <w:rPr>
          <w:w w:val="99"/>
        </w:rPr>
        <w:t xml:space="preserve"> </w:t>
      </w:r>
      <w:r>
        <w:rPr>
          <w:spacing w:val="-5"/>
        </w:rPr>
        <w:t>川）知识产权保护中心，加强知识产权全链条保护，建设国家</w:t>
      </w:r>
      <w:r>
        <w:rPr>
          <w:w w:val="99"/>
        </w:rPr>
        <w:t xml:space="preserve"> </w:t>
      </w:r>
      <w:r>
        <w:rPr>
          <w:spacing w:val="-5"/>
        </w:rPr>
        <w:t>引领型知识产权强省。要主动融入全球创新网络，建设“一带</w:t>
      </w:r>
      <w:r>
        <w:rPr>
          <w:w w:val="99"/>
        </w:rPr>
        <w:t xml:space="preserve"> </w:t>
      </w:r>
      <w:r>
        <w:rPr>
          <w:spacing w:val="-5"/>
        </w:rPr>
        <w:t>一路”科技创新合作区和国际技术转移中心，打造高端创新资</w:t>
      </w:r>
      <w:r>
        <w:rPr>
          <w:w w:val="99"/>
        </w:rPr>
        <w:t xml:space="preserve"> </w:t>
      </w:r>
      <w:r>
        <w:t>源承载地。</w:t>
      </w:r>
    </w:p>
    <w:p>
      <w:pPr>
        <w:pStyle w:val="3"/>
        <w:spacing w:line="496" w:lineRule="exact"/>
        <w:ind w:left="102" w:right="106" w:firstLine="643"/>
        <w:jc w:val="left"/>
        <w:rPr>
          <w:b w:val="0"/>
          <w:bCs w:val="0"/>
        </w:rPr>
      </w:pPr>
      <w:r>
        <w:t>全会强调，深入推进创新驱动引领高质量发展事关经济</w:t>
      </w:r>
    </w:p>
    <w:p>
      <w:pPr>
        <w:spacing w:before="24" w:line="292" w:lineRule="auto"/>
        <w:ind w:left="102" w:right="104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社会发展全局，必须加强党对创新发展的全面领导。</w:t>
      </w:r>
      <w:r>
        <w:rPr>
          <w:rFonts w:hint="default" w:ascii="宋体" w:hAnsi="宋体" w:eastAsia="宋体" w:cs="宋体"/>
          <w:sz w:val="32"/>
          <w:szCs w:val="32"/>
        </w:rPr>
        <w:t>要完善</w:t>
      </w:r>
      <w:r>
        <w:rPr>
          <w:rFonts w:hint="default" w:ascii="宋体" w:hAnsi="宋体" w:eastAsia="宋体" w:cs="宋体"/>
          <w:spacing w:val="-136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pacing w:val="-5"/>
          <w:sz w:val="32"/>
          <w:szCs w:val="32"/>
        </w:rPr>
        <w:t>创新发展领导体制和工作机制，构建“领导小组+专项工作组”</w:t>
      </w:r>
    </w:p>
    <w:p>
      <w:pPr>
        <w:spacing w:after="0" w:line="292" w:lineRule="auto"/>
        <w:jc w:val="left"/>
        <w:rPr>
          <w:rFonts w:hint="default" w:ascii="宋体" w:hAnsi="宋体" w:eastAsia="宋体" w:cs="宋体"/>
          <w:sz w:val="32"/>
          <w:szCs w:val="32"/>
        </w:rPr>
        <w:sectPr>
          <w:pgSz w:w="11910" w:h="16840"/>
          <w:pgMar w:top="1480" w:right="142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组织体系，健全战略科技决策咨询制度。要鲜明考核导向，健</w:t>
      </w:r>
    </w:p>
    <w:p>
      <w:pPr>
        <w:pStyle w:val="4"/>
        <w:spacing w:before="162" w:line="331" w:lineRule="auto"/>
        <w:ind w:right="260"/>
        <w:jc w:val="both"/>
      </w:pPr>
      <w:r>
        <w:rPr>
          <w:spacing w:val="-5"/>
        </w:rPr>
        <w:t>全突出创新发展的高质量发展考核体系。要加强监督保障，突</w:t>
      </w:r>
      <w:r>
        <w:rPr>
          <w:w w:val="99"/>
        </w:rPr>
        <w:t xml:space="preserve"> </w:t>
      </w:r>
      <w:r>
        <w:rPr>
          <w:spacing w:val="-16"/>
          <w:w w:val="99"/>
        </w:rPr>
        <w:t>出政治监督，定期开展专项督查，以过硬举措打通政策落地“最</w:t>
      </w:r>
      <w:r>
        <w:rPr>
          <w:spacing w:val="-154"/>
          <w:w w:val="99"/>
        </w:rPr>
        <w:t xml:space="preserve"> </w:t>
      </w:r>
      <w:r>
        <w:t>后一公里”。</w:t>
      </w:r>
    </w:p>
    <w:p>
      <w:pPr>
        <w:pStyle w:val="3"/>
        <w:spacing w:line="496" w:lineRule="exact"/>
        <w:ind w:right="249"/>
        <w:jc w:val="left"/>
        <w:rPr>
          <w:b w:val="0"/>
          <w:bCs w:val="0"/>
        </w:rPr>
      </w:pPr>
      <w:r>
        <w:t>全会要求，学习宣传贯彻省委十一届九次全会精神，是</w:t>
      </w:r>
    </w:p>
    <w:p>
      <w:pPr>
        <w:spacing w:before="21" w:line="295" w:lineRule="auto"/>
        <w:ind w:left="102" w:right="84" w:firstLine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当前和今后一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个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时期全省的重</w:t>
      </w:r>
      <w:r>
        <w:rPr>
          <w:rFonts w:hint="default" w:ascii="Microsoft JhengHei" w:hAnsi="Microsoft JhengHei" w:eastAsia="Microsoft JhengHei" w:cs="Microsoft JhengHei"/>
          <w:b/>
          <w:bCs/>
          <w:w w:val="99"/>
          <w:sz w:val="32"/>
          <w:szCs w:val="32"/>
        </w:rPr>
        <w:t>要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w w:val="99"/>
          <w:sz w:val="32"/>
          <w:szCs w:val="32"/>
        </w:rPr>
        <w:t>政治任务</w:t>
      </w:r>
      <w:r>
        <w:rPr>
          <w:rFonts w:hint="default" w:ascii="Microsoft JhengHei" w:hAnsi="Microsoft JhengHei" w:eastAsia="Microsoft JhengHei" w:cs="Microsoft JhengHei"/>
          <w:b/>
          <w:bCs/>
          <w:spacing w:val="-155"/>
          <w:w w:val="99"/>
          <w:sz w:val="32"/>
          <w:szCs w:val="32"/>
        </w:rPr>
        <w:t>。</w:t>
      </w:r>
      <w:r>
        <w:rPr>
          <w:rFonts w:hint="default" w:ascii="宋体" w:hAnsi="宋体" w:eastAsia="宋体" w:cs="宋体"/>
          <w:w w:val="99"/>
          <w:sz w:val="32"/>
          <w:szCs w:val="32"/>
        </w:rPr>
        <w:t>要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准</w:t>
      </w:r>
      <w:r>
        <w:rPr>
          <w:rFonts w:hint="default" w:ascii="宋体" w:hAnsi="宋体" w:eastAsia="宋体" w:cs="宋体"/>
          <w:w w:val="99"/>
          <w:sz w:val="32"/>
          <w:szCs w:val="32"/>
        </w:rPr>
        <w:t>确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把</w:t>
      </w:r>
      <w:r>
        <w:rPr>
          <w:rFonts w:hint="default" w:ascii="宋体" w:hAnsi="宋体" w:eastAsia="宋体" w:cs="宋体"/>
          <w:w w:val="99"/>
          <w:sz w:val="32"/>
          <w:szCs w:val="32"/>
        </w:rPr>
        <w:t>握深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入</w:t>
      </w:r>
      <w:r>
        <w:rPr>
          <w:rFonts w:hint="default" w:ascii="宋体" w:hAnsi="宋体" w:eastAsia="宋体" w:cs="宋体"/>
          <w:w w:val="99"/>
          <w:sz w:val="32"/>
          <w:szCs w:val="32"/>
        </w:rPr>
        <w:t xml:space="preserve">推 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进</w:t>
      </w:r>
      <w:r>
        <w:rPr>
          <w:rFonts w:hint="default" w:ascii="宋体" w:hAnsi="宋体" w:eastAsia="宋体" w:cs="宋体"/>
          <w:w w:val="99"/>
          <w:sz w:val="32"/>
          <w:szCs w:val="32"/>
        </w:rPr>
        <w:t>创新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驱</w:t>
      </w:r>
      <w:r>
        <w:rPr>
          <w:rFonts w:hint="default" w:ascii="宋体" w:hAnsi="宋体" w:eastAsia="宋体" w:cs="宋体"/>
          <w:w w:val="99"/>
          <w:sz w:val="32"/>
          <w:szCs w:val="32"/>
        </w:rPr>
        <w:t>动引领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高</w:t>
      </w:r>
      <w:r>
        <w:rPr>
          <w:rFonts w:hint="default" w:ascii="宋体" w:hAnsi="宋体" w:eastAsia="宋体" w:cs="宋体"/>
          <w:w w:val="99"/>
          <w:sz w:val="32"/>
          <w:szCs w:val="32"/>
        </w:rPr>
        <w:t>质量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发</w:t>
      </w:r>
      <w:r>
        <w:rPr>
          <w:rFonts w:hint="default" w:ascii="宋体" w:hAnsi="宋体" w:eastAsia="宋体" w:cs="宋体"/>
          <w:w w:val="99"/>
          <w:sz w:val="32"/>
          <w:szCs w:val="32"/>
        </w:rPr>
        <w:t>展的重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大</w:t>
      </w:r>
      <w:r>
        <w:rPr>
          <w:rFonts w:hint="default" w:ascii="宋体" w:hAnsi="宋体" w:eastAsia="宋体" w:cs="宋体"/>
          <w:w w:val="99"/>
          <w:sz w:val="32"/>
          <w:szCs w:val="32"/>
        </w:rPr>
        <w:t>意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义</w:t>
      </w:r>
      <w:r>
        <w:rPr>
          <w:rFonts w:hint="default" w:ascii="宋体" w:hAnsi="宋体" w:eastAsia="宋体" w:cs="宋体"/>
          <w:spacing w:val="-149"/>
          <w:w w:val="99"/>
          <w:sz w:val="32"/>
          <w:szCs w:val="32"/>
        </w:rPr>
        <w:t>、</w:t>
      </w:r>
      <w:r>
        <w:rPr>
          <w:rFonts w:hint="default" w:ascii="宋体" w:hAnsi="宋体" w:eastAsia="宋体" w:cs="宋体"/>
          <w:w w:val="99"/>
          <w:sz w:val="32"/>
          <w:szCs w:val="32"/>
        </w:rPr>
        <w:t>总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体</w:t>
      </w:r>
      <w:r>
        <w:rPr>
          <w:rFonts w:hint="default" w:ascii="宋体" w:hAnsi="宋体" w:eastAsia="宋体" w:cs="宋体"/>
          <w:w w:val="99"/>
          <w:sz w:val="32"/>
          <w:szCs w:val="32"/>
        </w:rPr>
        <w:t>要求</w:t>
      </w:r>
      <w:r>
        <w:rPr>
          <w:rFonts w:hint="default" w:ascii="宋体" w:hAnsi="宋体" w:eastAsia="宋体" w:cs="宋体"/>
          <w:spacing w:val="-147"/>
          <w:w w:val="99"/>
          <w:sz w:val="32"/>
          <w:szCs w:val="32"/>
        </w:rPr>
        <w:t>、</w:t>
      </w:r>
      <w:r>
        <w:rPr>
          <w:rFonts w:hint="default" w:ascii="宋体" w:hAnsi="宋体" w:eastAsia="宋体" w:cs="宋体"/>
          <w:w w:val="99"/>
          <w:sz w:val="32"/>
          <w:szCs w:val="32"/>
        </w:rPr>
        <w:t>目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标</w:t>
      </w:r>
      <w:r>
        <w:rPr>
          <w:rFonts w:hint="default" w:ascii="宋体" w:hAnsi="宋体" w:eastAsia="宋体" w:cs="宋体"/>
          <w:w w:val="99"/>
          <w:sz w:val="32"/>
          <w:szCs w:val="32"/>
        </w:rPr>
        <w:t>任</w:t>
      </w:r>
      <w:r>
        <w:rPr>
          <w:rFonts w:hint="default" w:ascii="宋体" w:hAnsi="宋体" w:eastAsia="宋体" w:cs="宋体"/>
          <w:spacing w:val="2"/>
          <w:w w:val="99"/>
          <w:sz w:val="32"/>
          <w:szCs w:val="32"/>
        </w:rPr>
        <w:t>务</w:t>
      </w:r>
      <w:r>
        <w:rPr>
          <w:rFonts w:hint="default" w:ascii="宋体" w:hAnsi="宋体" w:eastAsia="宋体" w:cs="宋体"/>
          <w:w w:val="99"/>
          <w:sz w:val="32"/>
          <w:szCs w:val="32"/>
        </w:rPr>
        <w:t>、</w:t>
      </w:r>
    </w:p>
    <w:p>
      <w:pPr>
        <w:pStyle w:val="4"/>
        <w:spacing w:before="89" w:line="331" w:lineRule="auto"/>
        <w:ind w:right="258"/>
        <w:jc w:val="both"/>
      </w:pPr>
      <w:r>
        <w:rPr>
          <w:spacing w:val="-5"/>
        </w:rPr>
        <w:t>具体举措和组织保障，切实提高政治站位，推动创新发展整体</w:t>
      </w:r>
      <w:r>
        <w:rPr>
          <w:w w:val="99"/>
        </w:rPr>
        <w:t xml:space="preserve"> </w:t>
      </w:r>
      <w:r>
        <w:rPr>
          <w:spacing w:val="-5"/>
        </w:rPr>
        <w:t>部署落地落实；着力疏通堵点难点，推动政策落地落实；聚焦</w:t>
      </w:r>
      <w:r>
        <w:rPr>
          <w:w w:val="99"/>
        </w:rPr>
        <w:t xml:space="preserve"> </w:t>
      </w:r>
      <w:r>
        <w:rPr>
          <w:spacing w:val="-5"/>
        </w:rPr>
        <w:t>激发创新活力，推动改革落地落实；强化要素支撑保障，推动</w:t>
      </w:r>
      <w:r>
        <w:rPr>
          <w:w w:val="99"/>
        </w:rPr>
        <w:t xml:space="preserve"> </w:t>
      </w:r>
      <w:r>
        <w:rPr>
          <w:spacing w:val="-5"/>
        </w:rPr>
        <w:t>项目落地落实；注重兼收并蓄内联外引，推动创新合作事项落</w:t>
      </w:r>
      <w:r>
        <w:rPr>
          <w:w w:val="99"/>
        </w:rPr>
        <w:t xml:space="preserve"> </w:t>
      </w:r>
      <w:r>
        <w:t>地落实。</w:t>
      </w:r>
    </w:p>
    <w:p>
      <w:pPr>
        <w:pStyle w:val="4"/>
        <w:spacing w:before="40" w:line="331" w:lineRule="auto"/>
        <w:ind w:right="257" w:firstLine="640"/>
        <w:jc w:val="both"/>
      </w:pPr>
      <w:r>
        <w:rPr>
          <w:spacing w:val="-5"/>
          <w:w w:val="95"/>
        </w:rPr>
        <w:t>全会根据《中国共产党章程》和《中国共产党地方委员会</w:t>
      </w:r>
      <w:r>
        <w:rPr>
          <w:w w:val="99"/>
        </w:rPr>
        <w:t xml:space="preserve"> </w:t>
      </w:r>
      <w:r>
        <w:rPr>
          <w:spacing w:val="-5"/>
        </w:rPr>
        <w:t>工作条例》有关规定，批准邹磊、刘超同志因工作变动辞去省</w:t>
      </w:r>
      <w:r>
        <w:rPr>
          <w:w w:val="99"/>
        </w:rPr>
        <w:t xml:space="preserve"> </w:t>
      </w:r>
      <w:r>
        <w:t>委委员职务。</w:t>
      </w:r>
    </w:p>
    <w:p>
      <w:pPr>
        <w:pStyle w:val="4"/>
        <w:spacing w:before="40" w:line="331" w:lineRule="auto"/>
        <w:ind w:right="249" w:firstLine="640"/>
        <w:jc w:val="left"/>
      </w:pPr>
      <w:r>
        <w:t>全会审议并通过了省纪律检查委员会关于陈新有严重违</w:t>
      </w:r>
      <w:r>
        <w:rPr>
          <w:w w:val="99"/>
        </w:rPr>
        <w:t xml:space="preserve"> </w:t>
      </w:r>
      <w:r>
        <w:rPr>
          <w:spacing w:val="-5"/>
          <w:w w:val="99"/>
        </w:rPr>
        <w:t>纪问题的审查报告，确认省委常委会之前作出的给予陈新有开</w:t>
      </w:r>
      <w:r>
        <w:rPr>
          <w:spacing w:val="-144"/>
          <w:w w:val="99"/>
        </w:rPr>
        <w:t xml:space="preserve"> </w:t>
      </w:r>
      <w:r>
        <w:t>除党籍的处分。</w:t>
      </w:r>
    </w:p>
    <w:p>
      <w:pPr>
        <w:pStyle w:val="3"/>
        <w:spacing w:line="496" w:lineRule="exact"/>
        <w:ind w:left="102" w:right="249" w:firstLine="643"/>
        <w:jc w:val="left"/>
        <w:rPr>
          <w:b w:val="0"/>
          <w:bCs w:val="0"/>
        </w:rPr>
      </w:pPr>
      <w:r>
        <w:t>全会号召，全省上下要更加紧密地团结在以习近平同志</w:t>
      </w:r>
    </w:p>
    <w:p>
      <w:pPr>
        <w:spacing w:before="24" w:line="249" w:lineRule="auto"/>
        <w:ind w:left="102" w:right="413" w:firstLine="0"/>
        <w:jc w:val="both"/>
        <w:rPr>
          <w:rFonts w:hint="default" w:ascii="Microsoft JhengHei" w:hAnsi="Microsoft JhengHei" w:eastAsia="Microsoft JhengHei" w:cs="Microsoft JhengHei"/>
          <w:sz w:val="32"/>
          <w:szCs w:val="32"/>
        </w:rPr>
      </w:pP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为核心的党中央周围，抢抓机遇、勇担使命，锐意开拓、克</w:t>
      </w:r>
      <w:r>
        <w:rPr>
          <w:rFonts w:hint="default" w:ascii="Microsoft JhengHei" w:hAnsi="Microsoft JhengHei" w:eastAsia="Microsoft JhengHei" w:cs="Microsoft JhengHei"/>
          <w:b/>
          <w:bCs/>
          <w:spacing w:val="-57"/>
          <w:sz w:val="32"/>
          <w:szCs w:val="32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>难奋进，深入推进创新驱动引领高质量发展，奋力推动新时</w:t>
      </w:r>
      <w:r>
        <w:rPr>
          <w:rFonts w:hint="default" w:ascii="Microsoft JhengHei" w:hAnsi="Microsoft JhengHei" w:eastAsia="Microsoft JhengHei" w:cs="Microsoft JhengHei"/>
          <w:b/>
          <w:bCs/>
          <w:spacing w:val="-57"/>
          <w:sz w:val="32"/>
          <w:szCs w:val="32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sz w:val="32"/>
          <w:szCs w:val="32"/>
        </w:rPr>
        <w:t xml:space="preserve">代治蜀兴川再上新台阶，以优异成绩庆祝建党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</w:rPr>
        <w:t>100</w:t>
      </w:r>
      <w:r>
        <w:rPr>
          <w:rFonts w:hint="default" w:ascii="Times New Roman" w:hAnsi="Times New Roman" w:eastAsia="Times New Roman" w:cs="Times New Roman"/>
          <w:b/>
          <w:bCs/>
          <w:spacing w:val="23"/>
          <w:sz w:val="32"/>
          <w:szCs w:val="32"/>
        </w:rPr>
        <w:t xml:space="preserve"> </w:t>
      </w:r>
      <w:r>
        <w:rPr>
          <w:rFonts w:hint="default" w:ascii="Microsoft JhengHei" w:hAnsi="Microsoft JhengHei" w:eastAsia="Microsoft JhengHei" w:cs="Microsoft JhengHei"/>
          <w:b/>
          <w:bCs/>
          <w:spacing w:val="2"/>
          <w:sz w:val="32"/>
          <w:szCs w:val="32"/>
        </w:rPr>
        <w:t>周年！</w:t>
      </w:r>
    </w:p>
    <w:p>
      <w:pPr>
        <w:spacing w:after="0" w:line="249" w:lineRule="auto"/>
        <w:jc w:val="both"/>
        <w:rPr>
          <w:rFonts w:hint="default" w:ascii="Microsoft JhengHei" w:hAnsi="Microsoft JhengHei" w:eastAsia="Microsoft JhengHei" w:cs="Microsoft JhengHei"/>
          <w:sz w:val="32"/>
          <w:szCs w:val="32"/>
        </w:rPr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spacing w:before="4" w:line="240" w:lineRule="auto"/>
        <w:rPr>
          <w:rFonts w:hint="default" w:ascii="Microsoft JhengHei" w:hAnsi="Microsoft JhengHei" w:eastAsia="Microsoft JhengHei" w:cs="Microsoft JhengHei"/>
          <w:b/>
          <w:bCs/>
          <w:sz w:val="22"/>
          <w:szCs w:val="22"/>
        </w:rPr>
      </w:pPr>
    </w:p>
    <w:p>
      <w:pPr>
        <w:spacing w:before="0" w:line="539" w:lineRule="exact"/>
        <w:ind w:left="2151" w:right="99" w:hanging="1320"/>
        <w:jc w:val="left"/>
        <w:rPr>
          <w:rFonts w:hint="default" w:ascii="黑体" w:hAnsi="黑体" w:eastAsia="黑体" w:cs="黑体"/>
          <w:sz w:val="44"/>
          <w:szCs w:val="44"/>
        </w:rPr>
      </w:pPr>
      <w:r>
        <w:rPr>
          <w:rFonts w:hint="default" w:ascii="黑体" w:hAnsi="黑体" w:eastAsia="黑体" w:cs="黑体"/>
          <w:sz w:val="44"/>
          <w:szCs w:val="44"/>
        </w:rPr>
        <w:t>中共四川省委关于深入推进创新驱动</w:t>
      </w:r>
    </w:p>
    <w:p>
      <w:pPr>
        <w:spacing w:before="108"/>
        <w:ind w:left="534" w:right="557" w:firstLine="0"/>
        <w:jc w:val="center"/>
        <w:rPr>
          <w:rFonts w:hint="default" w:ascii="黑体" w:hAnsi="黑体" w:eastAsia="黑体" w:cs="黑体"/>
          <w:sz w:val="44"/>
          <w:szCs w:val="44"/>
        </w:rPr>
      </w:pPr>
      <w:r>
        <w:rPr>
          <w:rFonts w:hint="default" w:ascii="黑体" w:hAnsi="黑体" w:eastAsia="黑体" w:cs="黑体"/>
          <w:sz w:val="44"/>
          <w:szCs w:val="44"/>
        </w:rPr>
        <w:t>引领高质量发展的决定</w:t>
      </w:r>
    </w:p>
    <w:p>
      <w:pPr>
        <w:spacing w:before="254" w:line="249" w:lineRule="auto"/>
        <w:ind w:left="534" w:right="557" w:firstLine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（2021 年 6 月 15</w:t>
      </w:r>
      <w:r>
        <w:rPr>
          <w:rFonts w:hint="eastAsia" w:ascii="仿宋" w:hAnsi="仿宋" w:eastAsia="仿宋" w:cs="仿宋"/>
          <w:b/>
          <w:bCs/>
          <w:spacing w:val="2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日中国共产党四川省第十一届委员会</w:t>
      </w:r>
      <w:r>
        <w:rPr>
          <w:rFonts w:hint="eastAsia" w:ascii="仿宋" w:hAnsi="仿宋" w:eastAsia="仿宋" w:cs="仿宋"/>
          <w:b/>
          <w:bCs/>
          <w:w w:val="9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第九次全体会议通过）</w:t>
      </w:r>
    </w:p>
    <w:p>
      <w:pPr>
        <w:spacing w:before="14" w:line="240" w:lineRule="auto"/>
        <w:rPr>
          <w:rFonts w:hint="default" w:ascii="Microsoft JhengHei" w:hAnsi="Microsoft JhengHei" w:eastAsia="Microsoft JhengHei" w:cs="Microsoft JhengHei"/>
          <w:b/>
          <w:bCs/>
          <w:sz w:val="47"/>
          <w:szCs w:val="47"/>
        </w:rPr>
      </w:pPr>
    </w:p>
    <w:p>
      <w:pPr>
        <w:pStyle w:val="4"/>
        <w:spacing w:line="331" w:lineRule="auto"/>
        <w:ind w:right="117" w:firstLine="640"/>
        <w:jc w:val="both"/>
      </w:pPr>
      <w:r>
        <w:rPr>
          <w:spacing w:val="-5"/>
          <w:w w:val="99"/>
        </w:rPr>
        <w:t>为深入贯彻习近平总书记关于创新发展的重要论述，全面</w:t>
      </w:r>
      <w:r>
        <w:rPr>
          <w:w w:val="99"/>
        </w:rPr>
        <w:t xml:space="preserve"> </w:t>
      </w:r>
      <w:r>
        <w:rPr>
          <w:spacing w:val="-5"/>
        </w:rPr>
        <w:t>落实党的十九届五中全会决策部署，更好把握新发展阶段、贯</w:t>
      </w:r>
      <w:r>
        <w:rPr>
          <w:w w:val="99"/>
        </w:rPr>
        <w:t xml:space="preserve"> </w:t>
      </w:r>
      <w:r>
        <w:rPr>
          <w:spacing w:val="-5"/>
        </w:rPr>
        <w:t>彻新发展理念、融入新发展格局，加快打造带动全国高质量发</w:t>
      </w:r>
      <w:r>
        <w:rPr>
          <w:w w:val="99"/>
        </w:rPr>
        <w:t xml:space="preserve"> </w:t>
      </w:r>
      <w:r>
        <w:rPr>
          <w:spacing w:val="-5"/>
          <w:w w:val="99"/>
        </w:rPr>
        <w:t>展的重要增长极和新的动力源，中共四川省委十一届九次全体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会议就深入推进创新驱动引领高质量发展进行了研究，作出如</w:t>
      </w:r>
      <w:r>
        <w:rPr>
          <w:spacing w:val="-146"/>
          <w:w w:val="99"/>
        </w:rPr>
        <w:t xml:space="preserve"> </w:t>
      </w:r>
      <w:r>
        <w:t>下决定。</w:t>
      </w:r>
    </w:p>
    <w:p>
      <w:pPr>
        <w:pStyle w:val="3"/>
        <w:spacing w:before="40" w:line="240" w:lineRule="auto"/>
        <w:ind w:right="99"/>
        <w:jc w:val="left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1、坚持创新在现代化建设全局中的核心地位</w:t>
      </w:r>
    </w:p>
    <w:p>
      <w:pPr>
        <w:pStyle w:val="4"/>
        <w:spacing w:before="162" w:line="333" w:lineRule="auto"/>
        <w:ind w:right="99" w:firstLine="640"/>
        <w:jc w:val="left"/>
      </w:pPr>
      <w:r>
        <w:rPr>
          <w:spacing w:val="-5"/>
          <w:w w:val="95"/>
        </w:rPr>
        <w:t>党的十八大以来，习近平总书记高瞻远瞩、审时度势，围</w:t>
      </w:r>
      <w:r>
        <w:rPr>
          <w:w w:val="99"/>
        </w:rPr>
        <w:t xml:space="preserve"> </w:t>
      </w:r>
      <w:r>
        <w:rPr>
          <w:spacing w:val="-5"/>
        </w:rPr>
        <w:t>绕创新发展提出一系列新思想、新观点、新论断、新要求，把</w:t>
      </w:r>
      <w:r>
        <w:rPr>
          <w:w w:val="99"/>
        </w:rPr>
        <w:t xml:space="preserve"> </w:t>
      </w:r>
      <w:r>
        <w:rPr>
          <w:spacing w:val="-5"/>
          <w:w w:val="99"/>
        </w:rPr>
        <w:t>科技创新摆在了国家发展全局的核心位置。当今世界正经历百</w:t>
      </w:r>
      <w:r>
        <w:rPr>
          <w:spacing w:val="-144"/>
          <w:w w:val="99"/>
        </w:rPr>
        <w:t xml:space="preserve"> </w:t>
      </w:r>
      <w:r>
        <w:rPr>
          <w:spacing w:val="-5"/>
        </w:rPr>
        <w:t>年未有之大变局，新一轮科技革命和产业变革突飞猛进，创新</w:t>
      </w:r>
      <w:r>
        <w:rPr>
          <w:w w:val="99"/>
        </w:rPr>
        <w:t xml:space="preserve"> </w:t>
      </w:r>
      <w:r>
        <w:t>已成为重塑全球和区域竞争格局的关键变量。进入新发展阶</w:t>
      </w:r>
      <w:r>
        <w:rPr>
          <w:w w:val="99"/>
        </w:rPr>
        <w:t xml:space="preserve"> </w:t>
      </w:r>
      <w:r>
        <w:rPr>
          <w:spacing w:val="-5"/>
        </w:rPr>
        <w:t>段，创新是全面推进社会主义现代化建设的动力源泉；贯彻新</w:t>
      </w:r>
      <w:r>
        <w:rPr>
          <w:w w:val="99"/>
        </w:rPr>
        <w:t xml:space="preserve"> </w:t>
      </w:r>
      <w:r>
        <w:rPr>
          <w:spacing w:val="-5"/>
        </w:rPr>
        <w:t>发展理念，创新是实现高质量发展的内在要求；构建新发展格</w:t>
      </w:r>
      <w:r>
        <w:rPr>
          <w:w w:val="99"/>
        </w:rPr>
        <w:t xml:space="preserve"> </w:t>
      </w:r>
      <w:r>
        <w:rPr>
          <w:spacing w:val="-5"/>
        </w:rPr>
        <w:t>局，创新是促进国内国际双循环的关键支撑。四川科教资源富</w:t>
      </w:r>
      <w:r>
        <w:rPr>
          <w:w w:val="99"/>
        </w:rPr>
        <w:t xml:space="preserve"> </w:t>
      </w:r>
      <w:r>
        <w:rPr>
          <w:spacing w:val="-5"/>
        </w:rPr>
        <w:t>集、创新基础厚实，党中央赋予成渝地区双城经济圈打造具有</w:t>
      </w:r>
      <w:r>
        <w:rPr>
          <w:w w:val="99"/>
        </w:rPr>
        <w:t xml:space="preserve"> </w:t>
      </w:r>
      <w:r>
        <w:rPr>
          <w:spacing w:val="-5"/>
          <w:w w:val="99"/>
        </w:rPr>
        <w:t>全国影响力的科技创新中心的战略使命。全省上下要进一步提</w:t>
      </w:r>
    </w:p>
    <w:p>
      <w:pPr>
        <w:spacing w:after="0" w:line="333" w:lineRule="auto"/>
        <w:jc w:val="left"/>
        <w:sectPr>
          <w:pgSz w:w="11910" w:h="16840"/>
          <w:pgMar w:top="1580" w:right="158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2"/>
          <w:w w:val="99"/>
        </w:rPr>
        <w:t>高</w:t>
      </w:r>
      <w:r>
        <w:rPr>
          <w:w w:val="99"/>
        </w:rPr>
        <w:t>政治</w:t>
      </w:r>
      <w:r>
        <w:rPr>
          <w:spacing w:val="2"/>
          <w:w w:val="99"/>
        </w:rPr>
        <w:t>站</w:t>
      </w:r>
      <w:r>
        <w:rPr>
          <w:w w:val="99"/>
        </w:rPr>
        <w:t>位和战</w:t>
      </w:r>
      <w:r>
        <w:rPr>
          <w:spacing w:val="2"/>
          <w:w w:val="99"/>
        </w:rPr>
        <w:t>略</w:t>
      </w:r>
      <w:r>
        <w:rPr>
          <w:w w:val="99"/>
        </w:rPr>
        <w:t>站</w:t>
      </w:r>
      <w:r>
        <w:rPr>
          <w:spacing w:val="2"/>
          <w:w w:val="99"/>
        </w:rPr>
        <w:t>位</w:t>
      </w:r>
      <w:r>
        <w:rPr>
          <w:spacing w:val="-137"/>
          <w:w w:val="99"/>
        </w:rPr>
        <w:t>，</w:t>
      </w:r>
      <w:r>
        <w:rPr>
          <w:w w:val="99"/>
        </w:rPr>
        <w:t>把</w:t>
      </w:r>
      <w:r>
        <w:rPr>
          <w:spacing w:val="2"/>
          <w:w w:val="99"/>
        </w:rPr>
        <w:t>创</w:t>
      </w:r>
      <w:r>
        <w:rPr>
          <w:w w:val="99"/>
        </w:rPr>
        <w:t>新驱</w:t>
      </w:r>
      <w:r>
        <w:rPr>
          <w:spacing w:val="2"/>
          <w:w w:val="99"/>
        </w:rPr>
        <w:t>动</w:t>
      </w:r>
      <w:r>
        <w:rPr>
          <w:w w:val="99"/>
        </w:rPr>
        <w:t>引领</w:t>
      </w:r>
      <w:r>
        <w:rPr>
          <w:spacing w:val="2"/>
          <w:w w:val="99"/>
        </w:rPr>
        <w:t>高</w:t>
      </w:r>
      <w:r>
        <w:rPr>
          <w:w w:val="99"/>
        </w:rPr>
        <w:t>质量发</w:t>
      </w:r>
      <w:r>
        <w:rPr>
          <w:spacing w:val="2"/>
          <w:w w:val="99"/>
        </w:rPr>
        <w:t>展</w:t>
      </w:r>
      <w:r>
        <w:rPr>
          <w:w w:val="99"/>
        </w:rPr>
        <w:t>作为</w:t>
      </w:r>
      <w:r>
        <w:rPr>
          <w:spacing w:val="2"/>
          <w:w w:val="99"/>
        </w:rPr>
        <w:t>一</w:t>
      </w:r>
      <w:r>
        <w:rPr>
          <w:w w:val="99"/>
        </w:rPr>
        <w:t>项</w:t>
      </w:r>
    </w:p>
    <w:p>
      <w:pPr>
        <w:pStyle w:val="4"/>
        <w:spacing w:before="162" w:line="331" w:lineRule="auto"/>
        <w:ind w:right="424"/>
        <w:jc w:val="left"/>
      </w:pPr>
      <w:r>
        <w:t>长期而紧迫的重大任务来抓，推动新时代治蜀兴川再上新台</w:t>
      </w:r>
      <w:r>
        <w:rPr>
          <w:w w:val="99"/>
        </w:rPr>
        <w:t xml:space="preserve"> </w:t>
      </w:r>
      <w:r>
        <w:t>阶。</w:t>
      </w:r>
    </w:p>
    <w:p>
      <w:pPr>
        <w:pStyle w:val="4"/>
        <w:spacing w:before="40" w:line="333" w:lineRule="auto"/>
        <w:ind w:right="92" w:firstLine="640"/>
        <w:jc w:val="left"/>
      </w:pPr>
      <w:r>
        <w:rPr>
          <w:spacing w:val="-5"/>
          <w:w w:val="99"/>
        </w:rPr>
        <w:t>深入推进创新驱动引领高质量发展，必须以习近平新时代</w:t>
      </w:r>
      <w:r>
        <w:rPr>
          <w:w w:val="99"/>
        </w:rPr>
        <w:t xml:space="preserve"> </w:t>
      </w:r>
      <w:r>
        <w:rPr>
          <w:spacing w:val="-5"/>
          <w:w w:val="99"/>
        </w:rPr>
        <w:t>中国特色社会主义思想为指导，深入学习贯彻习近平总书记对</w:t>
      </w:r>
      <w:r>
        <w:rPr>
          <w:spacing w:val="-144"/>
          <w:w w:val="99"/>
        </w:rPr>
        <w:t xml:space="preserve"> </w:t>
      </w:r>
      <w:r>
        <w:rPr>
          <w:spacing w:val="-5"/>
        </w:rPr>
        <w:t>四川工作系列重要指示精神，增强“四个意识”、坚定“四个</w:t>
      </w:r>
      <w:r>
        <w:rPr>
          <w:w w:val="99"/>
        </w:rPr>
        <w:t xml:space="preserve"> </w:t>
      </w:r>
      <w:r>
        <w:rPr>
          <w:spacing w:val="-11"/>
        </w:rPr>
        <w:t>自信”、做到“两个维护”，牢固树立科学技术是第一生产力、</w:t>
      </w:r>
      <w:r>
        <w:rPr>
          <w:spacing w:val="-153"/>
        </w:rPr>
        <w:t xml:space="preserve"> </w:t>
      </w:r>
      <w:r>
        <w:rPr>
          <w:spacing w:val="-5"/>
        </w:rPr>
        <w:t>创新是引领发展的第一动力、人才是第一资源理念，全面落实</w:t>
      </w:r>
      <w:r>
        <w:rPr>
          <w:w w:val="99"/>
        </w:rPr>
        <w:t xml:space="preserve"> </w:t>
      </w:r>
      <w:r>
        <w:rPr>
          <w:spacing w:val="-5"/>
        </w:rPr>
        <w:t>“四个面向”要求，深入实施创新驱动发展战略，大力推动科</w:t>
      </w:r>
      <w:r>
        <w:rPr>
          <w:w w:val="99"/>
        </w:rPr>
        <w:t xml:space="preserve"> </w:t>
      </w:r>
      <w:r>
        <w:t>教兴川和人才强省，坚持服务国家全局与推动地方发展相统</w:t>
      </w:r>
      <w:r>
        <w:rPr>
          <w:w w:val="99"/>
        </w:rPr>
        <w:t xml:space="preserve"> </w:t>
      </w:r>
      <w:r>
        <w:rPr>
          <w:spacing w:val="-5"/>
        </w:rPr>
        <w:t>筹、深化科技创新与强化制度创新相协同、激活资源存量与做</w:t>
      </w:r>
      <w:r>
        <w:rPr>
          <w:w w:val="99"/>
        </w:rPr>
        <w:t xml:space="preserve"> </w:t>
      </w:r>
      <w:r>
        <w:rPr>
          <w:spacing w:val="-5"/>
        </w:rPr>
        <w:t>优资源增量相促进、发挥政府作用与激发市场活力相结合，加</w:t>
      </w:r>
      <w:r>
        <w:rPr>
          <w:w w:val="99"/>
        </w:rPr>
        <w:t xml:space="preserve"> </w:t>
      </w:r>
      <w:r>
        <w:rPr>
          <w:spacing w:val="-5"/>
          <w:w w:val="99"/>
        </w:rPr>
        <w:t>快建设具有全国影响力的科技创新中心，塑造更多依靠创新驱</w:t>
      </w:r>
      <w:r>
        <w:rPr>
          <w:spacing w:val="-144"/>
          <w:w w:val="99"/>
        </w:rPr>
        <w:t xml:space="preserve"> </w:t>
      </w:r>
      <w:r>
        <w:t>动、更多发挥先发优势的引领型发展。</w:t>
      </w:r>
    </w:p>
    <w:p>
      <w:pPr>
        <w:pStyle w:val="4"/>
        <w:spacing w:before="35" w:line="333" w:lineRule="auto"/>
        <w:ind w:right="104" w:firstLine="640"/>
        <w:jc w:val="left"/>
      </w:pPr>
      <w:r>
        <w:t>当前和今后一个时期，要一头抓国家战略科技力量建设，</w:t>
      </w:r>
      <w:r>
        <w:rPr>
          <w:w w:val="99"/>
        </w:rPr>
        <w:t xml:space="preserve"> </w:t>
      </w:r>
      <w:r>
        <w:rPr>
          <w:spacing w:val="-5"/>
          <w:w w:val="99"/>
        </w:rPr>
        <w:t>一头抓产业技术创新和全社会创新创造，聚力解决创新主体动</w:t>
      </w:r>
      <w:r>
        <w:rPr>
          <w:spacing w:val="-144"/>
          <w:w w:val="99"/>
        </w:rPr>
        <w:t xml:space="preserve"> </w:t>
      </w:r>
      <w:r>
        <w:rPr>
          <w:spacing w:val="-5"/>
        </w:rPr>
        <w:t>力活力不足、创新成果市场化转化能力不强、创新链产业链融</w:t>
      </w:r>
      <w:r>
        <w:rPr>
          <w:w w:val="99"/>
        </w:rPr>
        <w:t xml:space="preserve"> </w:t>
      </w:r>
      <w:r>
        <w:rPr>
          <w:spacing w:val="-5"/>
        </w:rPr>
        <w:t>合程度不深、创新发展体制机制不活等问题，加快把创新资源</w:t>
      </w:r>
      <w:r>
        <w:rPr>
          <w:w w:val="99"/>
        </w:rPr>
        <w:t xml:space="preserve"> </w:t>
      </w:r>
      <w:r>
        <w:rPr>
          <w:spacing w:val="-5"/>
        </w:rPr>
        <w:t>优势转化为高质量发展优势。经过“十四五”时期努力，进一</w:t>
      </w:r>
      <w:r>
        <w:rPr>
          <w:w w:val="99"/>
        </w:rPr>
        <w:t xml:space="preserve"> </w:t>
      </w:r>
      <w:r>
        <w:rPr>
          <w:spacing w:val="-5"/>
          <w:w w:val="99"/>
        </w:rPr>
        <w:t>步提升我省在全国创新版图中的战略地位，打造国家战略科技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力量重要承载区和创新要素加速汇聚地，建成创新驱动发展先</w:t>
      </w:r>
      <w:r>
        <w:rPr>
          <w:spacing w:val="-144"/>
          <w:w w:val="99"/>
        </w:rPr>
        <w:t xml:space="preserve"> </w:t>
      </w:r>
      <w:r>
        <w:rPr>
          <w:spacing w:val="-5"/>
        </w:rPr>
        <w:t>行省，为国家高水平科技自立自强作出更大贡献；提升区域综</w:t>
      </w:r>
      <w:r>
        <w:rPr>
          <w:w w:val="99"/>
        </w:rPr>
        <w:t xml:space="preserve"> </w:t>
      </w:r>
      <w:r>
        <w:rPr>
          <w:spacing w:val="-5"/>
        </w:rPr>
        <w:t>合创新能力，保持全社会研发投入强度增幅、每万人口高价值</w:t>
      </w:r>
      <w:r>
        <w:rPr>
          <w:w w:val="99"/>
        </w:rPr>
        <w:t xml:space="preserve"> </w:t>
      </w:r>
      <w:r>
        <w:rPr>
          <w:spacing w:val="-5"/>
          <w:w w:val="99"/>
        </w:rPr>
        <w:t>发明专利拥有量增速高于全国平均水平，培育一批高水平科研</w:t>
      </w:r>
    </w:p>
    <w:p>
      <w:pPr>
        <w:spacing w:after="0" w:line="333" w:lineRule="auto"/>
        <w:jc w:val="left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0"/>
        <w:jc w:val="both"/>
      </w:pPr>
      <w:r>
        <w:rPr>
          <w:spacing w:val="-5"/>
        </w:rPr>
        <w:t>机构、领军型创新团队，形成一批重大原创性成果；提升创新</w:t>
      </w:r>
    </w:p>
    <w:p>
      <w:pPr>
        <w:pStyle w:val="4"/>
        <w:spacing w:before="162" w:line="331" w:lineRule="auto"/>
        <w:ind w:right="258"/>
        <w:jc w:val="both"/>
      </w:pPr>
      <w:r>
        <w:rPr>
          <w:spacing w:val="-5"/>
        </w:rPr>
        <w:t>体系运行质量和整体效能，军民、央地、校（院）企融合创新</w:t>
      </w:r>
      <w:r>
        <w:rPr>
          <w:w w:val="99"/>
        </w:rPr>
        <w:t xml:space="preserve"> </w:t>
      </w:r>
      <w:r>
        <w:rPr>
          <w:spacing w:val="-5"/>
        </w:rPr>
        <w:t>深入推进，打造一批高水平创新联合体；提升创新对高质量发</w:t>
      </w:r>
      <w:r>
        <w:rPr>
          <w:w w:val="99"/>
        </w:rPr>
        <w:t xml:space="preserve"> </w:t>
      </w:r>
      <w:r>
        <w:rPr>
          <w:spacing w:val="-5"/>
        </w:rPr>
        <w:t>展的支撑引领作用，高新技术企业数量较“十三五”末实现倍</w:t>
      </w:r>
      <w:r>
        <w:rPr>
          <w:w w:val="99"/>
        </w:rPr>
        <w:t xml:space="preserve"> </w:t>
      </w:r>
      <w:r>
        <w:rPr>
          <w:spacing w:val="-5"/>
          <w:w w:val="99"/>
        </w:rPr>
        <w:t>增，高新技术产业营业收入和战略性新兴产业增加值占规模以</w:t>
      </w:r>
      <w:r>
        <w:rPr>
          <w:spacing w:val="-144"/>
          <w:w w:val="99"/>
        </w:rPr>
        <w:t xml:space="preserve"> </w:t>
      </w:r>
      <w:r>
        <w:rPr>
          <w:spacing w:val="-5"/>
        </w:rPr>
        <w:t>上工业比重持续上升，在发展质量变革、效率变革、动力变革</w:t>
      </w:r>
      <w:r>
        <w:rPr>
          <w:w w:val="99"/>
        </w:rPr>
        <w:t xml:space="preserve"> </w:t>
      </w:r>
      <w:r>
        <w:t>上迈出更大步伐。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</w:rPr>
      </w:pPr>
      <w:r>
        <w:rPr>
          <w:rFonts w:hint="default" w:ascii="仿宋" w:hAnsi="仿宋" w:eastAsia="仿宋" w:cs="仿宋"/>
          <w:b/>
          <w:bCs/>
        </w:rPr>
        <w:t>2、以重大区域发展战略引领创新布局</w:t>
      </w:r>
    </w:p>
    <w:p>
      <w:pPr>
        <w:pStyle w:val="4"/>
        <w:spacing w:before="159" w:line="333" w:lineRule="auto"/>
        <w:ind w:right="86" w:firstLine="640"/>
        <w:jc w:val="left"/>
      </w:pPr>
      <w:r>
        <w:rPr>
          <w:spacing w:val="-5"/>
        </w:rPr>
        <w:t>强化成渝地区双城经济圈协同创新。加强战略协同、规划</w:t>
      </w:r>
      <w:r>
        <w:rPr>
          <w:w w:val="99"/>
        </w:rPr>
        <w:t xml:space="preserve"> </w:t>
      </w:r>
      <w:r>
        <w:rPr>
          <w:spacing w:val="-11"/>
        </w:rPr>
        <w:t>联动、政策对接，以“一城多园”模式与重庆共建西部科学城，</w:t>
      </w:r>
      <w:r>
        <w:rPr>
          <w:spacing w:val="-155"/>
        </w:rPr>
        <w:t xml:space="preserve"> </w:t>
      </w:r>
      <w:r>
        <w:rPr>
          <w:spacing w:val="-5"/>
        </w:rPr>
        <w:t>打造成渝绵“创新金三角”，建设全国重要的科技创新和协同</w:t>
      </w:r>
      <w:r>
        <w:rPr>
          <w:w w:val="99"/>
        </w:rPr>
        <w:t xml:space="preserve"> </w:t>
      </w:r>
      <w:r>
        <w:rPr>
          <w:spacing w:val="-10"/>
          <w:w w:val="99"/>
        </w:rPr>
        <w:t>创新示范区。支持四川天府新区、成都高新区与重庆两江新区、</w:t>
      </w:r>
      <w:r>
        <w:rPr>
          <w:w w:val="99"/>
        </w:rPr>
        <w:t xml:space="preserve"> </w:t>
      </w:r>
      <w:r>
        <w:rPr>
          <w:spacing w:val="-5"/>
        </w:rPr>
        <w:t>重庆高新区协同创新，促进万达开、川南渝西、遂潼、高竹等</w:t>
      </w:r>
      <w:r>
        <w:rPr>
          <w:w w:val="99"/>
        </w:rPr>
        <w:t xml:space="preserve"> </w:t>
      </w:r>
      <w:r>
        <w:rPr>
          <w:spacing w:val="-5"/>
        </w:rPr>
        <w:t>毗邻区域融合创新，推动科研布局互补、创新资源共享、新兴</w:t>
      </w:r>
      <w:r>
        <w:rPr>
          <w:w w:val="99"/>
        </w:rPr>
        <w:t xml:space="preserve"> </w:t>
      </w:r>
      <w:r>
        <w:rPr>
          <w:spacing w:val="-5"/>
        </w:rPr>
        <w:t>产业互动。支持川渝高校、科研机构和企业共建联合实验室或</w:t>
      </w:r>
      <w:r>
        <w:rPr>
          <w:w w:val="99"/>
        </w:rPr>
        <w:t xml:space="preserve"> </w:t>
      </w:r>
      <w:r>
        <w:rPr>
          <w:spacing w:val="-5"/>
        </w:rPr>
        <w:t>新型研发机构，联合实施川渝科技创新合作计划。搭建川商渝</w:t>
      </w:r>
      <w:r>
        <w:rPr>
          <w:w w:val="99"/>
        </w:rPr>
        <w:t xml:space="preserve"> </w:t>
      </w:r>
      <w:r>
        <w:t>商创新发展服务平台。</w:t>
      </w:r>
    </w:p>
    <w:p>
      <w:pPr>
        <w:pStyle w:val="4"/>
        <w:spacing w:before="35" w:line="333" w:lineRule="auto"/>
        <w:ind w:right="91" w:firstLine="640"/>
        <w:jc w:val="left"/>
      </w:pPr>
      <w:r>
        <w:rPr>
          <w:spacing w:val="-11"/>
          <w:w w:val="99"/>
        </w:rPr>
        <w:t>增强成都创新主干和极核功能。坚持立足全国、放眼全球，</w:t>
      </w:r>
      <w:r>
        <w:rPr>
          <w:w w:val="99"/>
        </w:rPr>
        <w:t xml:space="preserve"> </w:t>
      </w:r>
      <w:r>
        <w:rPr>
          <w:spacing w:val="-5"/>
        </w:rPr>
        <w:t>集聚高端创新资源要素，提升各类战略平台综合承载能力，加</w:t>
      </w:r>
      <w:r>
        <w:rPr>
          <w:w w:val="99"/>
        </w:rPr>
        <w:t xml:space="preserve"> </w:t>
      </w:r>
      <w:r>
        <w:t>快建设全国重要的创新策源地和具有国际影响力的创新型城</w:t>
      </w:r>
      <w:r>
        <w:rPr>
          <w:w w:val="99"/>
        </w:rPr>
        <w:t xml:space="preserve"> </w:t>
      </w:r>
      <w:r>
        <w:rPr>
          <w:spacing w:val="-5"/>
        </w:rPr>
        <w:t>市。高起点建设成渝综合性科学中心，强化兴隆湖周边等重点</w:t>
      </w:r>
      <w:r>
        <w:rPr>
          <w:w w:val="99"/>
        </w:rPr>
        <w:t xml:space="preserve"> </w:t>
      </w:r>
      <w:r>
        <w:t>区域创新布局，打造重大科技基础设施集群和研究基地集群，</w:t>
      </w:r>
      <w:r>
        <w:rPr>
          <w:w w:val="99"/>
        </w:rPr>
        <w:t xml:space="preserve"> </w:t>
      </w:r>
      <w:r>
        <w:rPr>
          <w:spacing w:val="-5"/>
          <w:w w:val="99"/>
        </w:rPr>
        <w:t>夯实具有全国影响力的科技创新中心核心支撑。高水平建设西</w:t>
      </w:r>
      <w:r>
        <w:rPr>
          <w:spacing w:val="-144"/>
          <w:w w:val="99"/>
        </w:rPr>
        <w:t xml:space="preserve"> </w:t>
      </w:r>
      <w:r>
        <w:rPr>
          <w:spacing w:val="-5"/>
        </w:rPr>
        <w:t>部（成都）科学城，完善“一核四区”创新布局，制定专项支</w:t>
      </w:r>
    </w:p>
    <w:p>
      <w:pPr>
        <w:spacing w:after="0" w:line="333" w:lineRule="auto"/>
        <w:jc w:val="left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84"/>
        <w:jc w:val="left"/>
      </w:pPr>
      <w:r>
        <w:rPr>
          <w:spacing w:val="-5"/>
        </w:rPr>
        <w:t>持政策。深化成都国家自主创新示范区建设，加快建设世界一</w:t>
      </w:r>
    </w:p>
    <w:p>
      <w:pPr>
        <w:pStyle w:val="4"/>
        <w:spacing w:before="162" w:line="331" w:lineRule="auto"/>
        <w:ind w:right="219"/>
        <w:jc w:val="left"/>
      </w:pPr>
      <w:r>
        <w:rPr>
          <w:spacing w:val="-5"/>
        </w:rPr>
        <w:t>流高科技园区。建设成德眉资创新共同体，把成都都市圈打造</w:t>
      </w:r>
      <w:r>
        <w:rPr>
          <w:w w:val="99"/>
        </w:rPr>
        <w:t xml:space="preserve"> </w:t>
      </w:r>
      <w:r>
        <w:t>成为高质量紧密型创新生态圈。</w:t>
      </w:r>
    </w:p>
    <w:p>
      <w:pPr>
        <w:pStyle w:val="4"/>
        <w:spacing w:before="40" w:line="333" w:lineRule="auto"/>
        <w:ind w:right="238" w:firstLine="640"/>
        <w:jc w:val="both"/>
      </w:pPr>
      <w:r>
        <w:rPr>
          <w:spacing w:val="-6"/>
        </w:rPr>
        <w:t>提升中国（绵阳）科技城创新能级。突出科技立市、创新</w:t>
      </w:r>
      <w:r>
        <w:rPr>
          <w:w w:val="99"/>
        </w:rPr>
        <w:t xml:space="preserve"> </w:t>
      </w:r>
      <w:r>
        <w:rPr>
          <w:spacing w:val="-5"/>
        </w:rPr>
        <w:t>强市，以服务国防建设为基础、以军民协同创新为重点，争取</w:t>
      </w:r>
      <w:r>
        <w:rPr>
          <w:w w:val="99"/>
        </w:rPr>
        <w:t xml:space="preserve"> </w:t>
      </w:r>
      <w:r>
        <w:rPr>
          <w:spacing w:val="-5"/>
          <w:w w:val="99"/>
        </w:rPr>
        <w:t>国家科技创新基地布局，加快建设国家科技创新先行示范区和</w:t>
      </w:r>
      <w:r>
        <w:rPr>
          <w:spacing w:val="-144"/>
          <w:w w:val="99"/>
        </w:rPr>
        <w:t xml:space="preserve"> </w:t>
      </w:r>
      <w:r>
        <w:t>成渝地区双城经济圈创新高地。</w:t>
      </w:r>
    </w:p>
    <w:p>
      <w:pPr>
        <w:pStyle w:val="4"/>
        <w:spacing w:before="38" w:line="333" w:lineRule="auto"/>
        <w:ind w:right="84" w:firstLine="640"/>
        <w:jc w:val="left"/>
      </w:pPr>
      <w:r>
        <w:rPr>
          <w:spacing w:val="-5"/>
        </w:rPr>
        <w:t>促进区域协同创新发展。发挥各区域比较优势，构建以成</w:t>
      </w:r>
      <w:r>
        <w:rPr>
          <w:w w:val="99"/>
        </w:rPr>
        <w:t xml:space="preserve"> </w:t>
      </w:r>
      <w:r>
        <w:rPr>
          <w:spacing w:val="-5"/>
        </w:rPr>
        <w:t>都和绵阳为主引擎、成都都市圈为主承载、其他区域中心城市</w:t>
      </w:r>
      <w:r>
        <w:rPr>
          <w:w w:val="99"/>
        </w:rPr>
        <w:t xml:space="preserve"> </w:t>
      </w:r>
      <w:r>
        <w:rPr>
          <w:spacing w:val="-5"/>
          <w:w w:val="99"/>
        </w:rPr>
        <w:t>和节点城市为重要支撑的区域协同创新格局。支持成都平原经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济区以国家战略科技力量为引领，强化原始创新和高端现代产</w:t>
      </w:r>
      <w:r>
        <w:rPr>
          <w:spacing w:val="-144"/>
          <w:w w:val="99"/>
        </w:rPr>
        <w:t xml:space="preserve"> </w:t>
      </w:r>
      <w:r>
        <w:rPr>
          <w:w w:val="95"/>
        </w:rPr>
        <w:t>业创新，打造成德绵眉乐高新技术产业带。支持川南经济区、</w:t>
      </w:r>
      <w:r>
        <w:rPr>
          <w:spacing w:val="122"/>
          <w:w w:val="95"/>
        </w:rPr>
        <w:t xml:space="preserve"> </w:t>
      </w:r>
      <w:r>
        <w:rPr>
          <w:spacing w:val="-5"/>
          <w:w w:val="99"/>
        </w:rPr>
        <w:t>川东北经济区强化产教融合和技术创新应用，促进资源能源高</w:t>
      </w:r>
      <w:r>
        <w:rPr>
          <w:spacing w:val="-144"/>
          <w:w w:val="99"/>
        </w:rPr>
        <w:t xml:space="preserve"> </w:t>
      </w:r>
      <w:r>
        <w:rPr>
          <w:spacing w:val="-5"/>
        </w:rPr>
        <w:t>效开发、产业提档升级和老工业城市转型发展。支持攀西经济</w:t>
      </w:r>
      <w:r>
        <w:rPr>
          <w:w w:val="99"/>
        </w:rPr>
        <w:t xml:space="preserve"> </w:t>
      </w:r>
      <w:r>
        <w:rPr>
          <w:w w:val="95"/>
        </w:rPr>
        <w:t>区加快国家战略资源创新开发试验区建设，提升钒钛、稀土、</w:t>
      </w:r>
      <w:r>
        <w:rPr>
          <w:spacing w:val="122"/>
          <w:w w:val="95"/>
        </w:rPr>
        <w:t xml:space="preserve"> </w:t>
      </w:r>
      <w:r>
        <w:rPr>
          <w:spacing w:val="-5"/>
          <w:w w:val="99"/>
        </w:rPr>
        <w:t>光热等资源综合利用科技水平。支持川西北生态示范区强化绿</w:t>
      </w:r>
      <w:r>
        <w:rPr>
          <w:spacing w:val="-144"/>
          <w:w w:val="99"/>
        </w:rPr>
        <w:t xml:space="preserve"> </w:t>
      </w:r>
      <w:r>
        <w:rPr>
          <w:spacing w:val="-5"/>
        </w:rPr>
        <w:t>色发展科技支撑，发展高原特色产业。支持区域中心城市和重</w:t>
      </w:r>
      <w:r>
        <w:rPr>
          <w:w w:val="99"/>
        </w:rPr>
        <w:t xml:space="preserve"> </w:t>
      </w:r>
      <w:r>
        <w:rPr>
          <w:spacing w:val="-5"/>
          <w:w w:val="99"/>
        </w:rPr>
        <w:t>要节点城市建设创新型城市，推动成都都市圈各市和区域中心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城市国家高新技术产业开发区全覆盖。支持省级新区布局建设</w:t>
      </w:r>
      <w:r>
        <w:rPr>
          <w:spacing w:val="-144"/>
          <w:w w:val="99"/>
        </w:rPr>
        <w:t xml:space="preserve"> </w:t>
      </w:r>
      <w:r>
        <w:rPr>
          <w:spacing w:val="-5"/>
        </w:rPr>
        <w:t>产业技术创新平台。以创建全国百强县（区）为带动，培育一</w:t>
      </w:r>
      <w:r>
        <w:rPr>
          <w:w w:val="99"/>
        </w:rPr>
        <w:t xml:space="preserve"> </w:t>
      </w:r>
      <w:r>
        <w:rPr>
          <w:spacing w:val="-5"/>
        </w:rPr>
        <w:t>批创新型县（市）。发挥成都等地创新辐射带动作用，积极探</w:t>
      </w:r>
      <w:r>
        <w:rPr>
          <w:w w:val="99"/>
        </w:rPr>
        <w:t xml:space="preserve"> </w:t>
      </w:r>
      <w:r>
        <w:t>索“研发</w:t>
      </w:r>
      <w:r>
        <w:rPr>
          <w:rFonts w:hint="default" w:ascii="宋体" w:hAnsi="宋体" w:eastAsia="宋体" w:cs="宋体"/>
        </w:rPr>
        <w:t>+</w:t>
      </w:r>
      <w:r>
        <w:t>转化”等新机制新模式。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</w:rPr>
      </w:pPr>
      <w:r>
        <w:rPr>
          <w:rFonts w:hint="default" w:ascii="仿宋" w:hAnsi="仿宋" w:eastAsia="仿宋" w:cs="仿宋"/>
          <w:b/>
          <w:bCs/>
        </w:rPr>
        <w:t>3、服务国家战略科技力量建设</w:t>
      </w:r>
    </w:p>
    <w:p>
      <w:pPr>
        <w:pStyle w:val="4"/>
        <w:spacing w:before="159" w:line="240" w:lineRule="auto"/>
        <w:ind w:left="742" w:right="0"/>
        <w:jc w:val="left"/>
      </w:pPr>
      <w:r>
        <w:t>构建凸显四川优势的实验室体系。积极争创国家实验室，</w:t>
      </w:r>
    </w:p>
    <w:p>
      <w:pPr>
        <w:spacing w:after="0" w:line="240" w:lineRule="auto"/>
        <w:jc w:val="left"/>
        <w:sectPr>
          <w:pgSz w:w="11910" w:h="16840"/>
          <w:pgMar w:top="1480" w:right="146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106"/>
        <w:jc w:val="left"/>
      </w:pPr>
      <w:r>
        <w:rPr>
          <w:spacing w:val="-5"/>
        </w:rPr>
        <w:t>建好国家实验室四川基地。聚焦电子信息、生命科学、生态环</w:t>
      </w:r>
    </w:p>
    <w:p>
      <w:pPr>
        <w:pStyle w:val="4"/>
        <w:spacing w:before="162" w:line="331" w:lineRule="auto"/>
        <w:ind w:right="106"/>
        <w:jc w:val="left"/>
      </w:pPr>
      <w:r>
        <w:rPr>
          <w:spacing w:val="-10"/>
          <w:w w:val="99"/>
        </w:rPr>
        <w:t>境等领域，高水平组建天府实验室。积极创建国家重点实验室。</w:t>
      </w:r>
      <w:r>
        <w:rPr>
          <w:w w:val="99"/>
        </w:rPr>
        <w:t xml:space="preserve"> </w:t>
      </w:r>
      <w:r>
        <w:rPr>
          <w:spacing w:val="-5"/>
        </w:rPr>
        <w:t>推进高级别生物安全实验室建设。围绕网络安全、生物育种等</w:t>
      </w:r>
      <w:r>
        <w:rPr>
          <w:w w:val="99"/>
        </w:rPr>
        <w:t xml:space="preserve"> </w:t>
      </w:r>
      <w:r>
        <w:rPr>
          <w:spacing w:val="-5"/>
        </w:rPr>
        <w:t>领域建设省重点实验室，优化省重点实验室体系。对国家实验</w:t>
      </w:r>
      <w:r>
        <w:rPr>
          <w:w w:val="99"/>
        </w:rPr>
        <w:t xml:space="preserve"> </w:t>
      </w:r>
      <w:r>
        <w:rPr>
          <w:spacing w:val="-5"/>
        </w:rPr>
        <w:t>室、国家重点实验室、天府实验室所需的新增建设用地指标应</w:t>
      </w:r>
      <w:r>
        <w:rPr>
          <w:w w:val="99"/>
        </w:rPr>
        <w:t xml:space="preserve"> </w:t>
      </w:r>
      <w:r>
        <w:rPr>
          <w:spacing w:val="-5"/>
        </w:rPr>
        <w:t>保尽保。支持各类实验室在投入主体、管理运行、用人机制等</w:t>
      </w:r>
      <w:r>
        <w:rPr>
          <w:w w:val="99"/>
        </w:rPr>
        <w:t xml:space="preserve"> </w:t>
      </w:r>
      <w:r>
        <w:t>方面探索创新。</w:t>
      </w:r>
    </w:p>
    <w:p>
      <w:pPr>
        <w:pStyle w:val="4"/>
        <w:spacing w:before="41" w:line="333" w:lineRule="auto"/>
        <w:ind w:right="124" w:firstLine="640"/>
        <w:jc w:val="left"/>
      </w:pPr>
      <w:r>
        <w:rPr>
          <w:spacing w:val="-5"/>
        </w:rPr>
        <w:t>建设重大科技基础设施集群。强化学科关联、提高集聚效</w:t>
      </w:r>
      <w:r>
        <w:rPr>
          <w:w w:val="99"/>
        </w:rPr>
        <w:t xml:space="preserve"> </w:t>
      </w:r>
      <w:r>
        <w:rPr>
          <w:spacing w:val="-5"/>
        </w:rPr>
        <w:t>应，完善重大科技基础设施布局。加快建设大型低速风洞、高</w:t>
      </w:r>
      <w:r>
        <w:rPr>
          <w:w w:val="99"/>
        </w:rPr>
        <w:t xml:space="preserve"> </w:t>
      </w:r>
      <w:r>
        <w:rPr>
          <w:spacing w:val="-5"/>
          <w:w w:val="99"/>
        </w:rPr>
        <w:t>海拔宇宙线观测站等国家重大科技基础设施，推动电磁驱动聚</w:t>
      </w:r>
      <w:r>
        <w:rPr>
          <w:spacing w:val="-144"/>
          <w:w w:val="99"/>
        </w:rPr>
        <w:t xml:space="preserve"> </w:t>
      </w:r>
      <w:r>
        <w:t>变大科学装置、极紫外光源及光刻验证装置等重点项目落地。</w:t>
      </w:r>
      <w:r>
        <w:rPr>
          <w:w w:val="99"/>
        </w:rPr>
        <w:t xml:space="preserve"> </w:t>
      </w:r>
      <w:r>
        <w:rPr>
          <w:spacing w:val="-5"/>
          <w:w w:val="99"/>
        </w:rPr>
        <w:t>布局红外太赫兹自由电子激光装置等省重大科技基础设施，加</w:t>
      </w:r>
      <w:r>
        <w:rPr>
          <w:spacing w:val="-146"/>
          <w:w w:val="99"/>
        </w:rPr>
        <w:t xml:space="preserve"> </w:t>
      </w:r>
      <w:r>
        <w:rPr>
          <w:spacing w:val="-5"/>
        </w:rPr>
        <w:t>快建设新型空间光学研究装置、超高速轨道交通试验平台。建</w:t>
      </w:r>
      <w:r>
        <w:rPr>
          <w:w w:val="99"/>
        </w:rPr>
        <w:t xml:space="preserve"> </w:t>
      </w:r>
      <w:r>
        <w:rPr>
          <w:spacing w:val="-5"/>
          <w:w w:val="99"/>
        </w:rPr>
        <w:t>设科学数据和研究中心。聚焦四川天府新区等重点区域集中建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设一批科教基础设施和前沿引领创新平台，支持重大科技基础</w:t>
      </w:r>
      <w:r>
        <w:rPr>
          <w:spacing w:val="-144"/>
          <w:w w:val="99"/>
        </w:rPr>
        <w:t xml:space="preserve"> </w:t>
      </w:r>
      <w:r>
        <w:rPr>
          <w:spacing w:val="-5"/>
        </w:rPr>
        <w:t>设施开放共享，鼓励和引导社会力量参与建设。对重大科技基</w:t>
      </w:r>
      <w:r>
        <w:rPr>
          <w:w w:val="99"/>
        </w:rPr>
        <w:t xml:space="preserve"> </w:t>
      </w:r>
      <w:r>
        <w:t>础设施建设用地、用能、资金等给予重点保障。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</w:rPr>
      </w:pPr>
      <w:r>
        <w:rPr>
          <w:rFonts w:hint="default" w:ascii="仿宋" w:hAnsi="仿宋" w:eastAsia="仿宋" w:cs="仿宋"/>
          <w:b/>
          <w:bCs/>
        </w:rPr>
        <w:t>4、提高基础研究能力</w:t>
      </w:r>
    </w:p>
    <w:p>
      <w:pPr>
        <w:pStyle w:val="4"/>
        <w:spacing w:before="162" w:line="331" w:lineRule="auto"/>
        <w:ind w:right="112" w:firstLine="640"/>
        <w:jc w:val="left"/>
      </w:pPr>
      <w:r>
        <w:rPr>
          <w:spacing w:val="-5"/>
          <w:w w:val="99"/>
        </w:rPr>
        <w:t>加强基础研究和应用基础研究。推动高校和科研院所调整</w:t>
      </w:r>
      <w:r>
        <w:rPr>
          <w:w w:val="99"/>
        </w:rPr>
        <w:t xml:space="preserve"> </w:t>
      </w:r>
      <w:r>
        <w:rPr>
          <w:spacing w:val="-5"/>
        </w:rPr>
        <w:t>优化现有基础学科专业体系，支持数学、物理学、化学、生物</w:t>
      </w:r>
      <w:r>
        <w:rPr>
          <w:w w:val="99"/>
        </w:rPr>
        <w:t xml:space="preserve"> </w:t>
      </w:r>
      <w:r>
        <w:rPr>
          <w:spacing w:val="-5"/>
        </w:rPr>
        <w:t>学等基础学科发展，布局建设基础学科研究中心。实施基础研</w:t>
      </w:r>
      <w:r>
        <w:rPr>
          <w:w w:val="99"/>
        </w:rPr>
        <w:t xml:space="preserve"> </w:t>
      </w:r>
      <w:r>
        <w:rPr>
          <w:spacing w:val="-11"/>
        </w:rPr>
        <w:t>究十年行动，围绕量子科学、宇宙演化、地球科学、物质结构、</w:t>
      </w:r>
      <w:r>
        <w:rPr>
          <w:spacing w:val="-153"/>
        </w:rPr>
        <w:t xml:space="preserve"> </w:t>
      </w:r>
      <w:r>
        <w:rPr>
          <w:spacing w:val="-5"/>
        </w:rPr>
        <w:t>脑科学等开展前沿交叉学科研究，加强集成电路、新能源、现</w:t>
      </w:r>
      <w:r>
        <w:rPr>
          <w:w w:val="99"/>
        </w:rPr>
        <w:t xml:space="preserve"> </w:t>
      </w:r>
      <w:r>
        <w:rPr>
          <w:spacing w:val="-5"/>
        </w:rPr>
        <w:t>代农业、生物技术、信息网络安全等应用基础研究，推出更多</w:t>
      </w:r>
    </w:p>
    <w:p>
      <w:pPr>
        <w:spacing w:after="0" w:line="331" w:lineRule="auto"/>
        <w:jc w:val="left"/>
        <w:sectPr>
          <w:pgSz w:w="11910" w:h="16840"/>
          <w:pgMar w:top="1480" w:right="142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9"/>
        <w:jc w:val="left"/>
      </w:pPr>
      <w:r>
        <w:t>原创性成果。鼓励开展好奇心驱动的自由探索。</w:t>
      </w:r>
    </w:p>
    <w:p>
      <w:pPr>
        <w:pStyle w:val="4"/>
        <w:spacing w:before="162" w:line="331" w:lineRule="auto"/>
        <w:ind w:right="118" w:firstLine="640"/>
        <w:jc w:val="both"/>
      </w:pPr>
      <w:r>
        <w:rPr>
          <w:spacing w:val="-5"/>
          <w:w w:val="99"/>
        </w:rPr>
        <w:t>加大基础研究支持力度。提高财政资金支持基础研究和应</w:t>
      </w:r>
      <w:r>
        <w:rPr>
          <w:w w:val="99"/>
        </w:rPr>
        <w:t xml:space="preserve"> </w:t>
      </w:r>
      <w:r>
        <w:rPr>
          <w:spacing w:val="-5"/>
        </w:rPr>
        <w:t>用基础研究比例，鼓励企业等社会力量加大基础研究投入。对</w:t>
      </w:r>
      <w:r>
        <w:rPr>
          <w:w w:val="99"/>
        </w:rPr>
        <w:t xml:space="preserve"> </w:t>
      </w:r>
      <w:r>
        <w:rPr>
          <w:spacing w:val="-5"/>
          <w:w w:val="99"/>
        </w:rPr>
        <w:t>顶尖科学家领衔实施的重大基础研究项目，给予长期稳定的专</w:t>
      </w:r>
      <w:r>
        <w:rPr>
          <w:spacing w:val="-144"/>
          <w:w w:val="99"/>
        </w:rPr>
        <w:t xml:space="preserve"> </w:t>
      </w:r>
      <w:r>
        <w:rPr>
          <w:spacing w:val="-5"/>
        </w:rPr>
        <w:t>项经费支持，在科研路线、团队选聘、经费使用等方面赋予完</w:t>
      </w:r>
      <w:r>
        <w:rPr>
          <w:w w:val="99"/>
        </w:rPr>
        <w:t xml:space="preserve"> </w:t>
      </w:r>
      <w:r>
        <w:rPr>
          <w:spacing w:val="-5"/>
        </w:rPr>
        <w:t>全自主权。优化项目评审管理，探索通过举荐制等途径完善非</w:t>
      </w:r>
      <w:r>
        <w:rPr>
          <w:w w:val="99"/>
        </w:rPr>
        <w:t xml:space="preserve"> </w:t>
      </w:r>
      <w:r>
        <w:rPr>
          <w:spacing w:val="-5"/>
          <w:w w:val="99"/>
        </w:rPr>
        <w:t>共识项目评审立项机制。高校可参照科研院所管理办法从基本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科研业务费中提取一定比例经费，用于奖励科研人员开展基础</w:t>
      </w:r>
      <w:r>
        <w:rPr>
          <w:spacing w:val="-144"/>
          <w:w w:val="99"/>
        </w:rPr>
        <w:t xml:space="preserve"> </w:t>
      </w:r>
      <w:r>
        <w:t>研究。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</w:rPr>
      </w:pPr>
      <w:r>
        <w:rPr>
          <w:rFonts w:hint="default" w:ascii="仿宋" w:hAnsi="仿宋" w:eastAsia="仿宋" w:cs="仿宋"/>
          <w:b/>
          <w:bCs/>
        </w:rPr>
        <w:t>5、打好关键核心技术攻坚战</w:t>
      </w:r>
    </w:p>
    <w:p>
      <w:pPr>
        <w:pStyle w:val="4"/>
        <w:spacing w:before="162" w:line="331" w:lineRule="auto"/>
        <w:ind w:right="99" w:firstLine="640"/>
        <w:jc w:val="left"/>
      </w:pPr>
      <w:r>
        <w:t>突破关键共性和前沿引领技术。聚焦集成电路与新型显</w:t>
      </w:r>
      <w:r>
        <w:rPr>
          <w:w w:val="99"/>
        </w:rPr>
        <w:t xml:space="preserve"> </w:t>
      </w:r>
      <w:r>
        <w:rPr>
          <w:spacing w:val="-5"/>
        </w:rPr>
        <w:t>示、工业软件、航空与燃机、钒钛稀土资源、轨道交通、智能</w:t>
      </w:r>
      <w:r>
        <w:rPr>
          <w:w w:val="99"/>
        </w:rPr>
        <w:t xml:space="preserve"> </w:t>
      </w:r>
      <w:r>
        <w:rPr>
          <w:spacing w:val="-5"/>
        </w:rPr>
        <w:t>装备、生命健康、生物育种等领域重大科技需求，组织实施省</w:t>
      </w:r>
      <w:r>
        <w:rPr>
          <w:w w:val="99"/>
        </w:rPr>
        <w:t xml:space="preserve"> </w:t>
      </w:r>
      <w:r>
        <w:rPr>
          <w:spacing w:val="-5"/>
        </w:rPr>
        <w:t>级重大科技专项。加强太赫兹通信技术、存储技术、第六代移</w:t>
      </w:r>
      <w:r>
        <w:rPr>
          <w:w w:val="99"/>
        </w:rPr>
        <w:t xml:space="preserve"> </w:t>
      </w:r>
      <w:r>
        <w:rPr>
          <w:spacing w:val="-5"/>
        </w:rPr>
        <w:t>动通信技术（</w:t>
      </w:r>
      <w:r>
        <w:rPr>
          <w:rFonts w:hint="default" w:ascii="宋体" w:hAnsi="宋体" w:eastAsia="宋体" w:cs="宋体"/>
          <w:spacing w:val="-5"/>
        </w:rPr>
        <w:t>6G</w:t>
      </w:r>
      <w:r>
        <w:rPr>
          <w:spacing w:val="-5"/>
        </w:rPr>
        <w:t>）、光电技术、量子互联网、类脑智能、激光</w:t>
      </w:r>
      <w:r>
        <w:rPr>
          <w:w w:val="99"/>
        </w:rPr>
        <w:t xml:space="preserve"> </w:t>
      </w:r>
      <w:r>
        <w:rPr>
          <w:spacing w:val="-5"/>
        </w:rPr>
        <w:t>技术等引领性前沿技术攻关，争取原创性突破。支持创新型企</w:t>
      </w:r>
      <w:r>
        <w:rPr>
          <w:w w:val="99"/>
        </w:rPr>
        <w:t xml:space="preserve"> </w:t>
      </w:r>
      <w:r>
        <w:t>业与高校和科研院所共同承接国家重点研发计划项目和重大</w:t>
      </w:r>
      <w:r>
        <w:rPr>
          <w:w w:val="99"/>
        </w:rPr>
        <w:t xml:space="preserve"> </w:t>
      </w:r>
      <w:r>
        <w:t>科技项目。</w:t>
      </w:r>
    </w:p>
    <w:p>
      <w:pPr>
        <w:pStyle w:val="4"/>
        <w:spacing w:before="40" w:line="331" w:lineRule="auto"/>
        <w:ind w:right="117" w:firstLine="640"/>
        <w:jc w:val="both"/>
      </w:pPr>
      <w:r>
        <w:rPr>
          <w:spacing w:val="-5"/>
          <w:w w:val="95"/>
        </w:rPr>
        <w:t>发展重大工程科技。围绕大飞机、成渝中线高铁、北斗导</w:t>
      </w:r>
      <w:r>
        <w:rPr>
          <w:w w:val="99"/>
        </w:rPr>
        <w:t xml:space="preserve"> </w:t>
      </w:r>
      <w:r>
        <w:rPr>
          <w:spacing w:val="-5"/>
        </w:rPr>
        <w:t>航、页岩气勘探开采和转化利用、高原山区道路交通、水利水</w:t>
      </w:r>
      <w:r>
        <w:rPr>
          <w:w w:val="99"/>
        </w:rPr>
        <w:t xml:space="preserve"> </w:t>
      </w:r>
      <w:r>
        <w:rPr>
          <w:spacing w:val="-5"/>
        </w:rPr>
        <w:t>电等重大工程（项目）建设，组织开展多学科技术开发和工程</w:t>
      </w:r>
      <w:r>
        <w:rPr>
          <w:w w:val="99"/>
        </w:rPr>
        <w:t xml:space="preserve"> </w:t>
      </w:r>
      <w:r>
        <w:rPr>
          <w:spacing w:val="-5"/>
        </w:rPr>
        <w:t>化运用。高质量建设国家川藏铁路技术创新中心。加快工程科</w:t>
      </w:r>
      <w:r>
        <w:rPr>
          <w:w w:val="99"/>
        </w:rPr>
        <w:t xml:space="preserve"> </w:t>
      </w:r>
      <w:r>
        <w:rPr>
          <w:spacing w:val="-5"/>
        </w:rPr>
        <w:t>技成果转移转化，培育壮大相关产业。参与建设大型工程科技</w:t>
      </w:r>
      <w:r>
        <w:rPr>
          <w:w w:val="99"/>
        </w:rPr>
        <w:t xml:space="preserve"> </w:t>
      </w:r>
      <w:r>
        <w:rPr>
          <w:spacing w:val="-5"/>
        </w:rPr>
        <w:t>数据库、网络系统和虚拟研究中心。依托中国工程科技发展战</w:t>
      </w:r>
    </w:p>
    <w:p>
      <w:pPr>
        <w:spacing w:after="0" w:line="331" w:lineRule="auto"/>
        <w:jc w:val="both"/>
        <w:sectPr>
          <w:pgSz w:w="11910" w:h="16840"/>
          <w:pgMar w:top="1480" w:right="158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84"/>
        <w:jc w:val="left"/>
      </w:pPr>
      <w:r>
        <w:t>略四川研究院，开展工程科技战略咨询和联合攻关。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</w:rPr>
      </w:pPr>
      <w:r>
        <w:rPr>
          <w:rFonts w:hint="default" w:ascii="仿宋" w:hAnsi="仿宋" w:eastAsia="仿宋" w:cs="仿宋"/>
          <w:b/>
          <w:bCs/>
        </w:rPr>
        <w:t>6、培育建强各类创新主体</w:t>
      </w:r>
    </w:p>
    <w:p>
      <w:pPr>
        <w:pStyle w:val="4"/>
        <w:spacing w:before="159" w:line="333" w:lineRule="auto"/>
        <w:ind w:right="84" w:firstLine="640"/>
        <w:jc w:val="left"/>
      </w:pPr>
      <w:r>
        <w:t>强化企业创新主体地位。支持企业牵头建设重点实验室、</w:t>
      </w:r>
      <w:r>
        <w:rPr>
          <w:w w:val="99"/>
        </w:rPr>
        <w:t xml:space="preserve"> </w:t>
      </w:r>
      <w:r>
        <w:rPr>
          <w:spacing w:val="-5"/>
        </w:rPr>
        <w:t>工程（技术）研究中心、企业技术中心。完善省级科技资源共</w:t>
      </w:r>
      <w:r>
        <w:rPr>
          <w:w w:val="99"/>
        </w:rPr>
        <w:t xml:space="preserve"> </w:t>
      </w:r>
      <w:r>
        <w:rPr>
          <w:spacing w:val="-5"/>
        </w:rPr>
        <w:t>享服务平台，推动科技基础资源、大型科研仪器和工业设备向</w:t>
      </w:r>
      <w:r>
        <w:rPr>
          <w:w w:val="99"/>
        </w:rPr>
        <w:t xml:space="preserve"> </w:t>
      </w:r>
      <w:r>
        <w:rPr>
          <w:spacing w:val="-5"/>
        </w:rPr>
        <w:t>企业开放共享。推广使用科技创新券。实施高新技术企业倍增</w:t>
      </w:r>
      <w:r>
        <w:rPr>
          <w:w w:val="99"/>
        </w:rPr>
        <w:t xml:space="preserve"> </w:t>
      </w:r>
      <w:r>
        <w:t>计划、科技型中小企业和专精特新“小巨人”企业培育计划，</w:t>
      </w:r>
      <w:r>
        <w:rPr>
          <w:w w:val="99"/>
        </w:rPr>
        <w:t xml:space="preserve"> </w:t>
      </w:r>
      <w:r>
        <w:rPr>
          <w:spacing w:val="-5"/>
        </w:rPr>
        <w:t>培育一批创新型头部企业、单项冠军企业和隐形冠军企业。支</w:t>
      </w:r>
      <w:r>
        <w:rPr>
          <w:w w:val="99"/>
        </w:rPr>
        <w:t xml:space="preserve"> </w:t>
      </w:r>
      <w:r>
        <w:rPr>
          <w:spacing w:val="-5"/>
          <w:w w:val="99"/>
        </w:rPr>
        <w:t>持企业设立博士后科研工作站。引导民营企业持续增加创新投</w:t>
      </w:r>
      <w:r>
        <w:rPr>
          <w:spacing w:val="-144"/>
          <w:w w:val="99"/>
        </w:rPr>
        <w:t xml:space="preserve"> </w:t>
      </w:r>
      <w:r>
        <w:t>入，支持其参与重大科研项目攻关。支持国有企业整合资源，</w:t>
      </w:r>
      <w:r>
        <w:rPr>
          <w:w w:val="99"/>
        </w:rPr>
        <w:t xml:space="preserve"> </w:t>
      </w:r>
      <w:r>
        <w:t>强化科技创新领域布局，将研发投入视同利润纳入绩效考核。</w:t>
      </w:r>
      <w:r>
        <w:rPr>
          <w:w w:val="99"/>
        </w:rPr>
        <w:t xml:space="preserve"> </w:t>
      </w:r>
      <w:r>
        <w:rPr>
          <w:spacing w:val="-5"/>
          <w:w w:val="99"/>
        </w:rPr>
        <w:t>发挥企业家在技术创新中的重要作用，培养一支富有创新精神</w:t>
      </w:r>
      <w:r>
        <w:rPr>
          <w:spacing w:val="-144"/>
          <w:w w:val="99"/>
        </w:rPr>
        <w:t xml:space="preserve"> </w:t>
      </w:r>
      <w:r>
        <w:t>和市场意识的优秀企业家队伍。</w:t>
      </w:r>
    </w:p>
    <w:p>
      <w:pPr>
        <w:pStyle w:val="4"/>
        <w:spacing w:before="37" w:line="331" w:lineRule="auto"/>
        <w:ind w:right="219" w:firstLine="640"/>
        <w:jc w:val="left"/>
      </w:pPr>
      <w:r>
        <w:rPr>
          <w:spacing w:val="-5"/>
          <w:w w:val="99"/>
        </w:rPr>
        <w:t>提升高校和科研院所创新实力。加快发展高水平研究型大</w:t>
      </w:r>
      <w:r>
        <w:rPr>
          <w:w w:val="99"/>
        </w:rPr>
        <w:t xml:space="preserve"> </w:t>
      </w:r>
      <w:r>
        <w:rPr>
          <w:spacing w:val="-16"/>
          <w:w w:val="99"/>
        </w:rPr>
        <w:t>学，支持一流大学和一流学科建设，鼓励省内高校争创国家“双</w:t>
      </w:r>
      <w:r>
        <w:rPr>
          <w:spacing w:val="-153"/>
          <w:w w:val="99"/>
        </w:rPr>
        <w:t xml:space="preserve"> </w:t>
      </w:r>
      <w:r>
        <w:rPr>
          <w:spacing w:val="-5"/>
        </w:rPr>
        <w:t>一流”。加大对分散重复、业务交叉的科研院所整合力度，完</w:t>
      </w:r>
      <w:r>
        <w:rPr>
          <w:w w:val="99"/>
        </w:rPr>
        <w:t xml:space="preserve"> </w:t>
      </w:r>
      <w:r>
        <w:rPr>
          <w:spacing w:val="-5"/>
        </w:rPr>
        <w:t>善适应科研行业特点的经费、编制、人事等管理制度，探索建</w:t>
      </w:r>
      <w:r>
        <w:rPr>
          <w:w w:val="99"/>
        </w:rPr>
        <w:t xml:space="preserve"> </w:t>
      </w:r>
      <w:r>
        <w:rPr>
          <w:spacing w:val="-5"/>
        </w:rPr>
        <w:t>立区别于其他事业单位的管理方式。支持国家和省级新区、高</w:t>
      </w:r>
      <w:r>
        <w:rPr>
          <w:w w:val="99"/>
        </w:rPr>
        <w:t xml:space="preserve"> </w:t>
      </w:r>
      <w:r>
        <w:rPr>
          <w:spacing w:val="-5"/>
        </w:rPr>
        <w:t>新技术产业开发区等有条件的区域建设校（院）地协同创新集</w:t>
      </w:r>
      <w:r>
        <w:rPr>
          <w:w w:val="99"/>
        </w:rPr>
        <w:t xml:space="preserve"> </w:t>
      </w:r>
      <w:r>
        <w:t>群。鼓励高校和科研院所提档升级科技基础设施与重点实验</w:t>
      </w:r>
      <w:r>
        <w:rPr>
          <w:w w:val="99"/>
        </w:rPr>
        <w:t xml:space="preserve"> </w:t>
      </w:r>
      <w:r>
        <w:rPr>
          <w:spacing w:val="-5"/>
        </w:rPr>
        <w:t>室、高校创建前沿科学中心等国家级创新平台。支持高校和科</w:t>
      </w:r>
      <w:r>
        <w:rPr>
          <w:w w:val="99"/>
        </w:rPr>
        <w:t xml:space="preserve"> </w:t>
      </w:r>
      <w:r>
        <w:rPr>
          <w:spacing w:val="-5"/>
        </w:rPr>
        <w:t>研院所设立管理体制创新、运行机制高效、用人方式灵活的新</w:t>
      </w:r>
      <w:r>
        <w:rPr>
          <w:w w:val="99"/>
        </w:rPr>
        <w:t xml:space="preserve"> </w:t>
      </w:r>
      <w:r>
        <w:rPr>
          <w:spacing w:val="-5"/>
        </w:rPr>
        <w:t>型研发机构，实行综合预算管理和绩效评价。健全以定向委托</w:t>
      </w:r>
      <w:r>
        <w:rPr>
          <w:w w:val="99"/>
        </w:rPr>
        <w:t xml:space="preserve"> </w:t>
      </w:r>
      <w:r>
        <w:t>等方式支持高校和科研院所承担省级重大科技任务机制。</w:t>
      </w:r>
    </w:p>
    <w:p>
      <w:pPr>
        <w:spacing w:after="0" w:line="331" w:lineRule="auto"/>
        <w:jc w:val="left"/>
        <w:sectPr>
          <w:pgSz w:w="11910" w:h="16840"/>
          <w:pgMar w:top="1480" w:right="146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0" w:firstLine="640"/>
        <w:jc w:val="both"/>
      </w:pPr>
      <w:r>
        <w:rPr>
          <w:spacing w:val="-5"/>
        </w:rPr>
        <w:t>发展高水平创新联合体。坚持市场导向，发挥企业出题者</w:t>
      </w:r>
    </w:p>
    <w:p>
      <w:pPr>
        <w:pStyle w:val="4"/>
        <w:spacing w:before="162" w:line="331" w:lineRule="auto"/>
        <w:ind w:right="278"/>
        <w:jc w:val="both"/>
      </w:pPr>
      <w:r>
        <w:rPr>
          <w:spacing w:val="-5"/>
        </w:rPr>
        <w:t>作用，整合行业创新资源，组建龙头企业牵头、高校和科研院</w:t>
      </w:r>
      <w:r>
        <w:rPr>
          <w:w w:val="99"/>
        </w:rPr>
        <w:t xml:space="preserve"> </w:t>
      </w:r>
      <w:r>
        <w:rPr>
          <w:spacing w:val="-5"/>
        </w:rPr>
        <w:t>所支撑、各创新主体相互协同的创新联合体，推进产学研用一</w:t>
      </w:r>
      <w:r>
        <w:rPr>
          <w:w w:val="99"/>
        </w:rPr>
        <w:t xml:space="preserve"> </w:t>
      </w:r>
      <w:r>
        <w:rPr>
          <w:spacing w:val="-5"/>
          <w:w w:val="99"/>
        </w:rPr>
        <w:t>体化。重点支持国内行业领军企业联合在川科研院所和其他企</w:t>
      </w:r>
      <w:r>
        <w:rPr>
          <w:spacing w:val="-144"/>
          <w:w w:val="99"/>
        </w:rPr>
        <w:t xml:space="preserve"> </w:t>
      </w:r>
      <w:r>
        <w:rPr>
          <w:spacing w:val="-5"/>
        </w:rPr>
        <w:t>业，建立以股权为纽带的利益联结机制，持续开展技术创新和</w:t>
      </w:r>
      <w:r>
        <w:rPr>
          <w:w w:val="99"/>
        </w:rPr>
        <w:t xml:space="preserve"> </w:t>
      </w:r>
      <w:r>
        <w:t>产业创新，带动培育植根本土的创新型企业。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</w:rPr>
      </w:pPr>
      <w:r>
        <w:rPr>
          <w:rFonts w:hint="default" w:ascii="仿宋" w:hAnsi="仿宋" w:eastAsia="仿宋" w:cs="仿宋"/>
          <w:b/>
          <w:bCs/>
        </w:rPr>
        <w:t>7、打通科技成果转移转化通道</w:t>
      </w:r>
    </w:p>
    <w:p>
      <w:pPr>
        <w:pStyle w:val="4"/>
        <w:spacing w:before="162" w:line="331" w:lineRule="auto"/>
        <w:ind w:right="278" w:firstLine="640"/>
        <w:jc w:val="both"/>
      </w:pPr>
      <w:r>
        <w:rPr>
          <w:spacing w:val="-5"/>
          <w:w w:val="95"/>
        </w:rPr>
        <w:t>促进科技成果中试熟化。加强财政支持，建立面向高校和</w:t>
      </w:r>
      <w:r>
        <w:rPr>
          <w:w w:val="99"/>
        </w:rPr>
        <w:t xml:space="preserve"> </w:t>
      </w:r>
      <w:r>
        <w:rPr>
          <w:spacing w:val="-5"/>
          <w:w w:val="99"/>
        </w:rPr>
        <w:t>科研院所的中试平台。推动中试平台以行业共性技术和产业需</w:t>
      </w:r>
      <w:r>
        <w:rPr>
          <w:spacing w:val="-144"/>
          <w:w w:val="99"/>
        </w:rPr>
        <w:t xml:space="preserve"> </w:t>
      </w:r>
      <w:r>
        <w:rPr>
          <w:spacing w:val="-5"/>
        </w:rPr>
        <w:t>求为导向，开展概念验证、技术成熟度评价、中试熟化和小批</w:t>
      </w:r>
      <w:r>
        <w:rPr>
          <w:w w:val="99"/>
        </w:rPr>
        <w:t xml:space="preserve"> </w:t>
      </w:r>
      <w:r>
        <w:rPr>
          <w:spacing w:val="-5"/>
        </w:rPr>
        <w:t>量试生产。加大中试项目支持力度，鼓励各类科技成果到中试</w:t>
      </w:r>
      <w:r>
        <w:rPr>
          <w:w w:val="99"/>
        </w:rPr>
        <w:t xml:space="preserve"> </w:t>
      </w:r>
      <w:r>
        <w:rPr>
          <w:spacing w:val="-5"/>
          <w:w w:val="99"/>
        </w:rPr>
        <w:t>平台进行中试熟化，加快科研成果从样品到产品再到商品的转</w:t>
      </w:r>
      <w:r>
        <w:rPr>
          <w:spacing w:val="-144"/>
          <w:w w:val="99"/>
        </w:rPr>
        <w:t xml:space="preserve"> </w:t>
      </w:r>
      <w:r>
        <w:t>化。</w:t>
      </w:r>
    </w:p>
    <w:p>
      <w:pPr>
        <w:pStyle w:val="4"/>
        <w:spacing w:before="40" w:line="331" w:lineRule="auto"/>
        <w:ind w:right="106" w:firstLine="640"/>
        <w:jc w:val="left"/>
      </w:pPr>
      <w:r>
        <w:rPr>
          <w:spacing w:val="-5"/>
          <w:w w:val="99"/>
        </w:rPr>
        <w:t>建设高标准技术交易市场体系。发挥国家技术转移西南中</w:t>
      </w:r>
      <w:r>
        <w:rPr>
          <w:w w:val="99"/>
        </w:rPr>
        <w:t xml:space="preserve"> </w:t>
      </w:r>
      <w:r>
        <w:rPr>
          <w:spacing w:val="-5"/>
          <w:w w:val="99"/>
        </w:rPr>
        <w:t>心和天府国际技术转移中心等功能，打造技术转移服务核心聚</w:t>
      </w:r>
      <w:r>
        <w:rPr>
          <w:spacing w:val="-144"/>
          <w:w w:val="99"/>
        </w:rPr>
        <w:t xml:space="preserve"> </w:t>
      </w:r>
      <w:r>
        <w:rPr>
          <w:spacing w:val="-10"/>
          <w:w w:val="99"/>
        </w:rPr>
        <w:t>集区。建设技术成果和知识产权交易平台，支持其与金融机构、</w:t>
      </w:r>
      <w:r>
        <w:rPr>
          <w:w w:val="99"/>
        </w:rPr>
        <w:t xml:space="preserve"> </w:t>
      </w:r>
      <w:r>
        <w:rPr>
          <w:spacing w:val="-5"/>
        </w:rPr>
        <w:t>中介机构合作，形成覆盖产权界定、评价评估、流转交易等全</w:t>
      </w:r>
      <w:r>
        <w:rPr>
          <w:w w:val="99"/>
        </w:rPr>
        <w:t xml:space="preserve"> </w:t>
      </w:r>
      <w:r>
        <w:rPr>
          <w:spacing w:val="-5"/>
        </w:rPr>
        <w:t>链条的服务体系。加强专业化技术转移人才队伍建设，培育一</w:t>
      </w:r>
      <w:r>
        <w:rPr>
          <w:w w:val="99"/>
        </w:rPr>
        <w:t xml:space="preserve"> </w:t>
      </w:r>
      <w:r>
        <w:t>批既懂科技又懂市场的技术经纪人、科技咨询师。</w:t>
      </w:r>
    </w:p>
    <w:p>
      <w:pPr>
        <w:pStyle w:val="4"/>
        <w:spacing w:before="40" w:line="331" w:lineRule="auto"/>
        <w:ind w:right="117" w:firstLine="640"/>
        <w:jc w:val="both"/>
      </w:pPr>
      <w:r>
        <w:rPr>
          <w:spacing w:val="-5"/>
          <w:w w:val="99"/>
        </w:rPr>
        <w:t>加强科技成果转移转化服务。支持高校和科研院所按程序</w:t>
      </w:r>
      <w:r>
        <w:rPr>
          <w:w w:val="99"/>
        </w:rPr>
        <w:t xml:space="preserve"> </w:t>
      </w:r>
      <w:r>
        <w:rPr>
          <w:spacing w:val="-5"/>
          <w:w w:val="99"/>
        </w:rPr>
        <w:t>设立专业化技术转移机构，在科技成果转化收益中提取一定比</w:t>
      </w:r>
      <w:r>
        <w:rPr>
          <w:spacing w:val="-142"/>
          <w:w w:val="99"/>
        </w:rPr>
        <w:t xml:space="preserve"> </w:t>
      </w:r>
      <w:r>
        <w:rPr>
          <w:spacing w:val="-5"/>
          <w:w w:val="99"/>
        </w:rPr>
        <w:t>例用于机构的能力建设和人员奖励。提升科技成果转移转化机</w:t>
      </w:r>
      <w:r>
        <w:rPr>
          <w:spacing w:val="-144"/>
          <w:w w:val="99"/>
        </w:rPr>
        <w:t xml:space="preserve"> </w:t>
      </w:r>
      <w:r>
        <w:rPr>
          <w:spacing w:val="-5"/>
        </w:rPr>
        <w:t>制化、组织化和法治化水平，加快建设科技成果转化服务功能</w:t>
      </w:r>
      <w:r>
        <w:rPr>
          <w:w w:val="99"/>
        </w:rPr>
        <w:t xml:space="preserve"> </w:t>
      </w:r>
      <w:r>
        <w:rPr>
          <w:spacing w:val="-11"/>
        </w:rPr>
        <w:t>型平台，健全信息沟通、法律服务等机制，完善“天府科技云”</w:t>
      </w:r>
    </w:p>
    <w:p>
      <w:pPr>
        <w:spacing w:after="0" w:line="331" w:lineRule="auto"/>
        <w:jc w:val="both"/>
        <w:sectPr>
          <w:pgSz w:w="11910" w:h="16840"/>
          <w:pgMar w:top="1480" w:right="142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2"/>
          <w:w w:val="99"/>
        </w:rPr>
        <w:t>等</w:t>
      </w:r>
      <w:r>
        <w:rPr>
          <w:w w:val="99"/>
        </w:rPr>
        <w:t>平台</w:t>
      </w:r>
      <w:r>
        <w:rPr>
          <w:spacing w:val="2"/>
          <w:w w:val="99"/>
        </w:rPr>
        <w:t>的</w:t>
      </w:r>
      <w:r>
        <w:rPr>
          <w:w w:val="99"/>
        </w:rPr>
        <w:t>精准服</w:t>
      </w:r>
      <w:r>
        <w:rPr>
          <w:spacing w:val="2"/>
          <w:w w:val="99"/>
        </w:rPr>
        <w:t>务</w:t>
      </w:r>
      <w:r>
        <w:rPr>
          <w:w w:val="99"/>
        </w:rPr>
        <w:t>功</w:t>
      </w:r>
      <w:r>
        <w:rPr>
          <w:spacing w:val="2"/>
          <w:w w:val="99"/>
        </w:rPr>
        <w:t>能</w:t>
      </w:r>
      <w:r>
        <w:rPr>
          <w:spacing w:val="-137"/>
          <w:w w:val="99"/>
        </w:rPr>
        <w:t>。</w:t>
      </w:r>
      <w:r>
        <w:rPr>
          <w:w w:val="99"/>
        </w:rPr>
        <w:t>加</w:t>
      </w:r>
      <w:r>
        <w:rPr>
          <w:spacing w:val="2"/>
          <w:w w:val="99"/>
        </w:rPr>
        <w:t>快</w:t>
      </w:r>
      <w:r>
        <w:rPr>
          <w:w w:val="99"/>
        </w:rPr>
        <w:t>成德</w:t>
      </w:r>
      <w:r>
        <w:rPr>
          <w:spacing w:val="2"/>
          <w:w w:val="99"/>
        </w:rPr>
        <w:t>绵</w:t>
      </w:r>
      <w:r>
        <w:rPr>
          <w:w w:val="99"/>
        </w:rPr>
        <w:t>国家</w:t>
      </w:r>
      <w:r>
        <w:rPr>
          <w:spacing w:val="2"/>
          <w:w w:val="99"/>
        </w:rPr>
        <w:t>科</w:t>
      </w:r>
      <w:r>
        <w:rPr>
          <w:w w:val="99"/>
        </w:rPr>
        <w:t>技成果</w:t>
      </w:r>
      <w:r>
        <w:rPr>
          <w:spacing w:val="2"/>
          <w:w w:val="99"/>
        </w:rPr>
        <w:t>转</w:t>
      </w:r>
      <w:r>
        <w:rPr>
          <w:w w:val="99"/>
        </w:rPr>
        <w:t>移转</w:t>
      </w:r>
      <w:r>
        <w:rPr>
          <w:spacing w:val="2"/>
          <w:w w:val="99"/>
        </w:rPr>
        <w:t>化</w:t>
      </w:r>
      <w:r>
        <w:rPr>
          <w:w w:val="99"/>
        </w:rPr>
        <w:t>示</w:t>
      </w:r>
    </w:p>
    <w:p>
      <w:pPr>
        <w:pStyle w:val="4"/>
        <w:spacing w:before="162" w:line="331" w:lineRule="auto"/>
        <w:ind w:right="92"/>
        <w:jc w:val="left"/>
      </w:pPr>
      <w:r>
        <w:rPr>
          <w:spacing w:val="-5"/>
        </w:rPr>
        <w:t>范区建设，建设国家和省级双创示范基地，提升众创空间、大</w:t>
      </w:r>
      <w:r>
        <w:rPr>
          <w:w w:val="99"/>
        </w:rPr>
        <w:t xml:space="preserve"> </w:t>
      </w:r>
      <w:r>
        <w:rPr>
          <w:w w:val="95"/>
        </w:rPr>
        <w:t>学科技园、孵化器、加速器等的科技成果转移转化服务功能。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</w:rPr>
      </w:pPr>
      <w:r>
        <w:rPr>
          <w:rFonts w:hint="default" w:ascii="仿宋" w:hAnsi="仿宋" w:eastAsia="仿宋" w:cs="仿宋"/>
          <w:b/>
          <w:bCs/>
        </w:rPr>
        <w:t>8、促进创新链产业链深度融合</w:t>
      </w:r>
    </w:p>
    <w:p>
      <w:pPr>
        <w:pStyle w:val="4"/>
        <w:spacing w:before="162" w:line="333" w:lineRule="auto"/>
        <w:ind w:right="239" w:firstLine="640"/>
        <w:jc w:val="left"/>
      </w:pPr>
      <w:r>
        <w:t>构建产业技术创新平台体系。探索建立省级产业创新平</w:t>
      </w:r>
      <w:r>
        <w:rPr>
          <w:w w:val="99"/>
        </w:rPr>
        <w:t xml:space="preserve"> </w:t>
      </w:r>
      <w:r>
        <w:rPr>
          <w:spacing w:val="-5"/>
        </w:rPr>
        <w:t>台，实行企业化管理、市场化运营、专业化布局等新机制，支</w:t>
      </w:r>
      <w:r>
        <w:rPr>
          <w:w w:val="99"/>
        </w:rPr>
        <w:t xml:space="preserve"> </w:t>
      </w:r>
      <w:r>
        <w:rPr>
          <w:spacing w:val="-5"/>
          <w:w w:val="99"/>
        </w:rPr>
        <w:t>持高层次科研团队持大股开展技术攻关。聚焦优势产业重点领</w:t>
      </w:r>
      <w:r>
        <w:rPr>
          <w:spacing w:val="-142"/>
          <w:w w:val="99"/>
        </w:rPr>
        <w:t xml:space="preserve"> </w:t>
      </w:r>
      <w:r>
        <w:rPr>
          <w:spacing w:val="-5"/>
        </w:rPr>
        <w:t>域，统筹建设一批技术创新中心、产业创新中心、制造业创新</w:t>
      </w:r>
      <w:r>
        <w:rPr>
          <w:w w:val="99"/>
        </w:rPr>
        <w:t xml:space="preserve"> </w:t>
      </w:r>
      <w:r>
        <w:rPr>
          <w:spacing w:val="-5"/>
        </w:rPr>
        <w:t>中心，打通“研发—工程化—产业化”创新链条。支持科技领</w:t>
      </w:r>
      <w:r>
        <w:rPr>
          <w:w w:val="99"/>
        </w:rPr>
        <w:t xml:space="preserve"> </w:t>
      </w:r>
      <w:r>
        <w:rPr>
          <w:spacing w:val="-5"/>
        </w:rPr>
        <w:t>军企业整合集聚创新资源，形成跨领域、大协作、高强度的创</w:t>
      </w:r>
      <w:r>
        <w:rPr>
          <w:w w:val="99"/>
        </w:rPr>
        <w:t xml:space="preserve"> </w:t>
      </w:r>
      <w:r>
        <w:t>新基地。</w:t>
      </w:r>
    </w:p>
    <w:p>
      <w:pPr>
        <w:pStyle w:val="4"/>
        <w:spacing w:before="35" w:line="333" w:lineRule="auto"/>
        <w:ind w:right="86" w:firstLine="640"/>
        <w:jc w:val="left"/>
      </w:pPr>
      <w:r>
        <w:t>实施产业延链补链强链工程。编制电子信息、装备制造、</w:t>
      </w:r>
      <w:r>
        <w:rPr>
          <w:w w:val="99"/>
        </w:rPr>
        <w:t xml:space="preserve"> </w:t>
      </w:r>
      <w:r>
        <w:rPr>
          <w:spacing w:val="-5"/>
        </w:rPr>
        <w:t>食品饮料、先进材料、能源化工等重点产业链图谱，推动产业</w:t>
      </w:r>
      <w:r>
        <w:rPr>
          <w:w w:val="99"/>
        </w:rPr>
        <w:t xml:space="preserve"> </w:t>
      </w:r>
      <w:r>
        <w:rPr>
          <w:spacing w:val="-5"/>
        </w:rPr>
        <w:t>技术路线图实施，加快推进产业创新补短板、锻长板。推进工</w:t>
      </w:r>
      <w:r>
        <w:rPr>
          <w:w w:val="99"/>
        </w:rPr>
        <w:t xml:space="preserve"> </w:t>
      </w:r>
      <w:r>
        <w:rPr>
          <w:spacing w:val="-5"/>
        </w:rPr>
        <w:t>业强基工程，提升产业核心基础体系能级。实施新一轮大规模</w:t>
      </w:r>
      <w:r>
        <w:rPr>
          <w:w w:val="99"/>
        </w:rPr>
        <w:t xml:space="preserve"> </w:t>
      </w:r>
      <w:r>
        <w:rPr>
          <w:spacing w:val="-10"/>
          <w:w w:val="99"/>
        </w:rPr>
        <w:t>企业技术改造，促进全产业链技术升级、设备更新和流程再造。</w:t>
      </w:r>
      <w:r>
        <w:rPr>
          <w:w w:val="99"/>
        </w:rPr>
        <w:t xml:space="preserve"> </w:t>
      </w:r>
      <w:r>
        <w:rPr>
          <w:spacing w:val="-5"/>
          <w:w w:val="99"/>
        </w:rPr>
        <w:t>促进先进制造业与现代服务业深度融合发展，催生更多新技术</w:t>
      </w:r>
      <w:r>
        <w:rPr>
          <w:spacing w:val="-141"/>
          <w:w w:val="99"/>
        </w:rPr>
        <w:t xml:space="preserve"> </w:t>
      </w:r>
      <w:r>
        <w:t>新产业新模式新业态。推动科技服务机构专业化市场化发展，</w:t>
      </w:r>
      <w:r>
        <w:rPr>
          <w:w w:val="99"/>
        </w:rPr>
        <w:t xml:space="preserve"> </w:t>
      </w:r>
      <w:r>
        <w:rPr>
          <w:spacing w:val="-5"/>
          <w:w w:val="99"/>
        </w:rPr>
        <w:t>加快科技服务业集聚区建设。推进全面深化服务贸易创新发展</w:t>
      </w:r>
      <w:r>
        <w:rPr>
          <w:spacing w:val="-144"/>
          <w:w w:val="99"/>
        </w:rPr>
        <w:t xml:space="preserve"> </w:t>
      </w:r>
      <w:r>
        <w:t>试点。推动高新技术产业开发区、经济技术开发区提档升级，</w:t>
      </w:r>
      <w:r>
        <w:rPr>
          <w:w w:val="99"/>
        </w:rPr>
        <w:t xml:space="preserve"> </w:t>
      </w:r>
      <w:r>
        <w:t>提高创新力和亩产效益。</w:t>
      </w:r>
    </w:p>
    <w:p>
      <w:pPr>
        <w:pStyle w:val="4"/>
        <w:spacing w:before="37" w:line="331" w:lineRule="auto"/>
        <w:ind w:right="86" w:firstLine="640"/>
        <w:jc w:val="left"/>
      </w:pPr>
      <w:r>
        <w:rPr>
          <w:spacing w:val="-5"/>
        </w:rPr>
        <w:t>前瞻布局战略性新兴产业。实施产业跨界融合工程，推进</w:t>
      </w:r>
      <w:r>
        <w:rPr>
          <w:w w:val="99"/>
        </w:rPr>
        <w:t xml:space="preserve"> </w:t>
      </w:r>
      <w:r>
        <w:rPr>
          <w:spacing w:val="-10"/>
          <w:w w:val="99"/>
        </w:rPr>
        <w:t>新技术新产品示范应用。聚焦新一代信息技术、高端装备制造、</w:t>
      </w:r>
      <w:r>
        <w:rPr>
          <w:w w:val="99"/>
        </w:rPr>
        <w:t xml:space="preserve"> </w:t>
      </w:r>
      <w:r>
        <w:rPr>
          <w:spacing w:val="-5"/>
        </w:rPr>
        <w:t>生物医药、节能环保、新材料、新能源等领域，打造国家战略</w:t>
      </w:r>
    </w:p>
    <w:p>
      <w:pPr>
        <w:spacing w:after="0" w:line="331" w:lineRule="auto"/>
        <w:jc w:val="left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-5"/>
        </w:rPr>
        <w:t>性新兴产业集群。聚焦前沿技术和产业变革重点领域，探索构</w:t>
      </w:r>
    </w:p>
    <w:p>
      <w:pPr>
        <w:spacing w:before="162" w:line="331" w:lineRule="auto"/>
        <w:ind w:left="742" w:right="104" w:hanging="641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建未来发展业态场景，提前谋划布局未来产业。</w:t>
      </w:r>
    </w:p>
    <w:p>
      <w:pPr>
        <w:pStyle w:val="3"/>
        <w:spacing w:before="40" w:line="240" w:lineRule="auto"/>
        <w:ind w:left="0" w:leftChars="0" w:right="99" w:firstLine="643" w:firstLineChars="200"/>
        <w:jc w:val="left"/>
        <w:rPr>
          <w:rFonts w:hint="default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9、</w:t>
      </w:r>
      <w:r>
        <w:rPr>
          <w:rFonts w:hint="default" w:ascii="仿宋" w:hAnsi="仿宋" w:eastAsia="仿宋" w:cs="仿宋"/>
          <w:b/>
          <w:bCs/>
        </w:rPr>
        <w:t>推进数字化赋能产业发展</w:t>
      </w:r>
    </w:p>
    <w:p>
      <w:pPr>
        <w:numPr>
          <w:ilvl w:val="0"/>
          <w:numId w:val="0"/>
        </w:numPr>
        <w:spacing w:before="162" w:line="331" w:lineRule="auto"/>
        <w:ind w:left="259" w:leftChars="0" w:right="104" w:rightChars="0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黑体" w:hAnsi="黑体" w:eastAsia="黑体" w:cs="黑体"/>
          <w:b/>
          <w:bCs/>
          <w:w w:val="99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sz w:val="32"/>
          <w:szCs w:val="32"/>
        </w:rPr>
        <w:t>加快新型基础设施建设。推进第五代移动通信技术（5G）</w:t>
      </w:r>
    </w:p>
    <w:p>
      <w:pPr>
        <w:pStyle w:val="4"/>
        <w:spacing w:before="40" w:line="333" w:lineRule="auto"/>
        <w:ind w:right="257"/>
        <w:jc w:val="both"/>
      </w:pPr>
      <w:r>
        <w:rPr>
          <w:spacing w:val="-5"/>
        </w:rPr>
        <w:t>和光纤超宽带“双千兆”网络规模化部署，全面推进互联网协</w:t>
      </w:r>
      <w:r>
        <w:rPr>
          <w:w w:val="99"/>
        </w:rPr>
        <w:t xml:space="preserve"> </w:t>
      </w:r>
      <w:r>
        <w:rPr>
          <w:spacing w:val="-5"/>
        </w:rPr>
        <w:t>议第六版（</w:t>
      </w:r>
      <w:r>
        <w:rPr>
          <w:rFonts w:hint="default" w:ascii="宋体" w:hAnsi="宋体" w:eastAsia="宋体" w:cs="宋体"/>
          <w:spacing w:val="-5"/>
        </w:rPr>
        <w:t>IPv6</w:t>
      </w:r>
      <w:r>
        <w:rPr>
          <w:spacing w:val="-5"/>
        </w:rPr>
        <w:t>）商用部署。建设智能卫星星座，打造卫星地</w:t>
      </w:r>
      <w:r>
        <w:rPr>
          <w:w w:val="99"/>
        </w:rPr>
        <w:t xml:space="preserve"> </w:t>
      </w:r>
      <w:r>
        <w:rPr>
          <w:spacing w:val="-5"/>
        </w:rPr>
        <w:t>基运控网及应用服务平台。统筹集约建设数据中心，规划布局</w:t>
      </w:r>
      <w:r>
        <w:rPr>
          <w:w w:val="99"/>
        </w:rPr>
        <w:t xml:space="preserve"> </w:t>
      </w:r>
      <w:r>
        <w:rPr>
          <w:spacing w:val="-5"/>
          <w:w w:val="99"/>
        </w:rPr>
        <w:t>全省统一的大数据资源中心体系，打造全国一体化大数据中心</w:t>
      </w:r>
      <w:r>
        <w:rPr>
          <w:spacing w:val="-144"/>
          <w:w w:val="99"/>
        </w:rPr>
        <w:t xml:space="preserve"> </w:t>
      </w:r>
      <w:r>
        <w:rPr>
          <w:spacing w:val="-5"/>
        </w:rPr>
        <w:t>体系成渝枢纽节点。提升成都超算中心专业化运营水平，加快</w:t>
      </w:r>
      <w:r>
        <w:rPr>
          <w:w w:val="99"/>
        </w:rPr>
        <w:t xml:space="preserve"> </w:t>
      </w:r>
      <w:r>
        <w:rPr>
          <w:spacing w:val="-5"/>
        </w:rPr>
        <w:t>构建超算产业生态。实施产业功能区物联网全覆盖工程。加快</w:t>
      </w:r>
      <w:r>
        <w:rPr>
          <w:w w:val="99"/>
        </w:rPr>
        <w:t xml:space="preserve"> </w:t>
      </w:r>
      <w:r>
        <w:t>建设统一的区块链基础设施。</w:t>
      </w:r>
    </w:p>
    <w:p>
      <w:pPr>
        <w:pStyle w:val="4"/>
        <w:spacing w:before="35" w:line="333" w:lineRule="auto"/>
        <w:ind w:right="86" w:firstLine="640"/>
        <w:jc w:val="left"/>
      </w:pPr>
      <w:r>
        <w:rPr>
          <w:spacing w:val="-5"/>
        </w:rPr>
        <w:t>发展数字经济核心产业。实施数字产业集聚升级计划，做</w:t>
      </w:r>
      <w:r>
        <w:rPr>
          <w:w w:val="99"/>
        </w:rPr>
        <w:t xml:space="preserve"> </w:t>
      </w:r>
      <w:r>
        <w:rPr>
          <w:spacing w:val="-5"/>
        </w:rPr>
        <w:t>大做强“芯屏端软智网”全产业链。建设国家数字经济创新发</w:t>
      </w:r>
      <w:r>
        <w:rPr>
          <w:w w:val="99"/>
        </w:rPr>
        <w:t xml:space="preserve"> </w:t>
      </w:r>
      <w:r>
        <w:rPr>
          <w:spacing w:val="-10"/>
          <w:w w:val="99"/>
        </w:rPr>
        <w:t>展试验区，推进大数据智能化创新，加快大数据产业集聚发展，</w:t>
      </w:r>
      <w:r>
        <w:rPr>
          <w:w w:val="99"/>
        </w:rPr>
        <w:t xml:space="preserve"> </w:t>
      </w:r>
      <w:r>
        <w:rPr>
          <w:spacing w:val="-5"/>
          <w:w w:val="99"/>
        </w:rPr>
        <w:t>建设成渝地区大数据产业基地。支持成都建设国家新一代人工</w:t>
      </w:r>
      <w:r>
        <w:rPr>
          <w:spacing w:val="-144"/>
          <w:w w:val="99"/>
        </w:rPr>
        <w:t xml:space="preserve"> </w:t>
      </w:r>
      <w:r>
        <w:rPr>
          <w:spacing w:val="-5"/>
        </w:rPr>
        <w:t>智能创新发展试验区。支持数字科技型领军企业来川投资，带</w:t>
      </w:r>
      <w:r>
        <w:rPr>
          <w:w w:val="99"/>
        </w:rPr>
        <w:t xml:space="preserve"> </w:t>
      </w:r>
      <w:r>
        <w:rPr>
          <w:spacing w:val="-5"/>
          <w:w w:val="99"/>
        </w:rPr>
        <w:t>动省内优势企业共建数字生态，培育一批数字经济龙头骨干企</w:t>
      </w:r>
      <w:r>
        <w:rPr>
          <w:spacing w:val="-144"/>
          <w:w w:val="99"/>
        </w:rPr>
        <w:t xml:space="preserve"> </w:t>
      </w:r>
      <w:r>
        <w:rPr>
          <w:spacing w:val="-5"/>
        </w:rPr>
        <w:t>业。整合国有企业数字创新资源，布局发展数字产业。推动促</w:t>
      </w:r>
      <w:r>
        <w:rPr>
          <w:w w:val="99"/>
        </w:rPr>
        <w:t xml:space="preserve"> </w:t>
      </w:r>
      <w:r>
        <w:t>进大数据发展应用立法。</w:t>
      </w:r>
    </w:p>
    <w:p>
      <w:pPr>
        <w:pStyle w:val="4"/>
        <w:spacing w:before="37" w:line="331" w:lineRule="auto"/>
        <w:ind w:right="104" w:firstLine="640"/>
        <w:jc w:val="left"/>
      </w:pPr>
      <w:r>
        <w:t>推动重点产业数字化转型。实施“上云用数赋智”行动，</w:t>
      </w:r>
      <w:r>
        <w:rPr>
          <w:w w:val="99"/>
        </w:rPr>
        <w:t xml:space="preserve"> </w:t>
      </w:r>
      <w:r>
        <w:rPr>
          <w:spacing w:val="-5"/>
        </w:rPr>
        <w:t>加快建设数字化转型促进中心。建设综合型、特色型、专业型</w:t>
      </w:r>
      <w:r>
        <w:rPr>
          <w:w w:val="99"/>
        </w:rPr>
        <w:t xml:space="preserve"> </w:t>
      </w:r>
      <w:r>
        <w:t>省级工业互联网平台，培育“</w:t>
      </w:r>
      <w:r>
        <w:rPr>
          <w:rFonts w:hint="default" w:ascii="宋体" w:hAnsi="宋体" w:eastAsia="宋体" w:cs="宋体"/>
        </w:rPr>
        <w:t>5G+</w:t>
      </w:r>
      <w:r>
        <w:t>工业互联网”融合应用先导</w:t>
      </w:r>
      <w:r>
        <w:rPr>
          <w:w w:val="99"/>
        </w:rPr>
        <w:t xml:space="preserve"> </w:t>
      </w:r>
      <w:r>
        <w:rPr>
          <w:spacing w:val="-5"/>
        </w:rPr>
        <w:t>区，共建成渝地区工业互联网一体化发展示范区。实施智能制</w:t>
      </w:r>
      <w:r>
        <w:rPr>
          <w:w w:val="99"/>
        </w:rPr>
        <w:t xml:space="preserve"> </w:t>
      </w:r>
      <w:r>
        <w:rPr>
          <w:spacing w:val="-5"/>
        </w:rPr>
        <w:t>造行动，推动产品设计、生产流程、市场开发等数字化，支持</w:t>
      </w:r>
    </w:p>
    <w:p>
      <w:pPr>
        <w:spacing w:after="0" w:line="331" w:lineRule="auto"/>
        <w:jc w:val="left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84"/>
        <w:jc w:val="left"/>
      </w:pPr>
      <w:r>
        <w:rPr>
          <w:spacing w:val="-5"/>
        </w:rPr>
        <w:t>建设智能工厂、数字化车间，发展智能终端产业。推动商业贸</w:t>
      </w:r>
    </w:p>
    <w:p>
      <w:pPr>
        <w:pStyle w:val="4"/>
        <w:spacing w:before="162" w:line="331" w:lineRule="auto"/>
        <w:ind w:right="84"/>
        <w:jc w:val="left"/>
      </w:pPr>
      <w:r>
        <w:rPr>
          <w:spacing w:val="-5"/>
          <w:w w:val="95"/>
        </w:rPr>
        <w:t>易、现代物流、金融服务、文体旅游等服务业数字化发展。加</w:t>
      </w:r>
      <w:r>
        <w:rPr>
          <w:spacing w:val="126"/>
          <w:w w:val="95"/>
        </w:rPr>
        <w:t xml:space="preserve"> </w:t>
      </w:r>
      <w:r>
        <w:t>快数字农业建设，争创国家数字农业应用推广基地。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default" w:ascii="仿宋" w:hAnsi="仿宋" w:eastAsia="仿宋" w:cs="仿宋"/>
          <w:b/>
          <w:bCs/>
          <w:lang w:val="en-US" w:eastAsia="zh-CN"/>
        </w:rPr>
        <w:t>10、强化乡村产业振兴科技支撑</w:t>
      </w:r>
    </w:p>
    <w:p>
      <w:pPr>
        <w:pStyle w:val="4"/>
        <w:spacing w:before="162" w:line="331" w:lineRule="auto"/>
        <w:ind w:right="84" w:firstLine="640"/>
        <w:jc w:val="left"/>
      </w:pPr>
      <w:r>
        <w:t>加快推进现代生物育种。制定种源“卡脖子”问题清单，</w:t>
      </w:r>
      <w:r>
        <w:rPr>
          <w:w w:val="99"/>
        </w:rPr>
        <w:t xml:space="preserve"> </w:t>
      </w:r>
      <w:r>
        <w:rPr>
          <w:spacing w:val="-5"/>
        </w:rPr>
        <w:t>实施粮油、生猪、牦牛、青稞和道地药材等重点物种种源联合</w:t>
      </w:r>
      <w:r>
        <w:rPr>
          <w:w w:val="99"/>
        </w:rPr>
        <w:t xml:space="preserve"> </w:t>
      </w:r>
      <w:r>
        <w:rPr>
          <w:spacing w:val="-5"/>
        </w:rPr>
        <w:t>攻关，培育具有突破性的“川种”品牌。加强农业种质资源保</w:t>
      </w:r>
      <w:r>
        <w:rPr>
          <w:w w:val="99"/>
        </w:rPr>
        <w:t xml:space="preserve"> </w:t>
      </w:r>
      <w:r>
        <w:rPr>
          <w:spacing w:val="-5"/>
        </w:rPr>
        <w:t>护和开发利用，推进省种质资源中心库建设，推动省畜禽遗传</w:t>
      </w:r>
      <w:r>
        <w:rPr>
          <w:w w:val="99"/>
        </w:rPr>
        <w:t xml:space="preserve"> </w:t>
      </w:r>
      <w:r>
        <w:rPr>
          <w:spacing w:val="-5"/>
          <w:w w:val="99"/>
        </w:rPr>
        <w:t>资源基因库提档升级。支持成都建设国家区域农作物种业创新</w:t>
      </w:r>
      <w:r>
        <w:rPr>
          <w:spacing w:val="-144"/>
          <w:w w:val="99"/>
        </w:rPr>
        <w:t xml:space="preserve"> </w:t>
      </w:r>
      <w:r>
        <w:rPr>
          <w:spacing w:val="-5"/>
        </w:rPr>
        <w:t>中心、绵阳建设国家区域畜禽种业创新中心。设立乡村振兴投</w:t>
      </w:r>
      <w:r>
        <w:rPr>
          <w:w w:val="99"/>
        </w:rPr>
        <w:t xml:space="preserve"> </w:t>
      </w:r>
      <w:r>
        <w:rPr>
          <w:spacing w:val="-5"/>
        </w:rPr>
        <w:t>资引导基金，支持投资现代种业发展。研究组建四川现代农业</w:t>
      </w:r>
      <w:r>
        <w:rPr>
          <w:w w:val="99"/>
        </w:rPr>
        <w:t xml:space="preserve"> </w:t>
      </w:r>
      <w:r>
        <w:t>种业发展集团。</w:t>
      </w:r>
    </w:p>
    <w:p>
      <w:pPr>
        <w:pStyle w:val="4"/>
        <w:spacing w:before="40" w:line="331" w:lineRule="auto"/>
        <w:ind w:right="219" w:firstLine="640"/>
        <w:jc w:val="left"/>
      </w:pPr>
      <w:r>
        <w:rPr>
          <w:spacing w:val="-5"/>
          <w:w w:val="99"/>
        </w:rPr>
        <w:t>强化现代农业装备研发应用。建设丘陵山区智能农机装备</w:t>
      </w:r>
      <w:r>
        <w:rPr>
          <w:w w:val="99"/>
        </w:rPr>
        <w:t xml:space="preserve"> </w:t>
      </w:r>
      <w:r>
        <w:rPr>
          <w:spacing w:val="-5"/>
          <w:w w:val="95"/>
        </w:rPr>
        <w:t>创新中心，推动“缺门断档”装备技术攻关和应用推广。加快</w:t>
      </w:r>
      <w:r>
        <w:rPr>
          <w:spacing w:val="126"/>
          <w:w w:val="95"/>
        </w:rPr>
        <w:t xml:space="preserve"> </w:t>
      </w:r>
      <w:r>
        <w:rPr>
          <w:spacing w:val="-5"/>
          <w:w w:val="95"/>
        </w:rPr>
        <w:t>“五良”融合产业宜机化改造，提高水稻种植、油菜收获、大</w:t>
      </w:r>
      <w:r>
        <w:rPr>
          <w:spacing w:val="126"/>
          <w:w w:val="95"/>
        </w:rPr>
        <w:t xml:space="preserve"> </w:t>
      </w:r>
      <w:r>
        <w:t>宗茶叶采摘等环节机械化水平。实施新一轮农机购置补贴政</w:t>
      </w:r>
      <w:r>
        <w:rPr>
          <w:w w:val="99"/>
        </w:rPr>
        <w:t xml:space="preserve"> </w:t>
      </w:r>
      <w:r>
        <w:rPr>
          <w:spacing w:val="-5"/>
        </w:rPr>
        <w:t>策。推进烘干冷链物流设施现代化，开展主要农产品从田间到</w:t>
      </w:r>
      <w:r>
        <w:rPr>
          <w:w w:val="99"/>
        </w:rPr>
        <w:t xml:space="preserve"> </w:t>
      </w:r>
      <w:r>
        <w:t>餐桌的烘干、冷藏保鲜技术集成和应用推广。</w:t>
      </w:r>
    </w:p>
    <w:p>
      <w:pPr>
        <w:pStyle w:val="4"/>
        <w:spacing w:before="40" w:line="331" w:lineRule="auto"/>
        <w:ind w:right="84" w:firstLine="640"/>
        <w:jc w:val="left"/>
      </w:pPr>
      <w:r>
        <w:t>以科技引领现代农业园区建设。整合农业科研院所资源，</w:t>
      </w:r>
      <w:r>
        <w:rPr>
          <w:w w:val="99"/>
        </w:rPr>
        <w:t xml:space="preserve"> </w:t>
      </w:r>
      <w:r>
        <w:rPr>
          <w:spacing w:val="-5"/>
        </w:rPr>
        <w:t>建设四川农业科技创新园。引导省内外科技创新联盟、高新技</w:t>
      </w:r>
      <w:r>
        <w:rPr>
          <w:w w:val="99"/>
        </w:rPr>
        <w:t xml:space="preserve"> </w:t>
      </w:r>
      <w:r>
        <w:rPr>
          <w:spacing w:val="-5"/>
        </w:rPr>
        <w:t>术企业在现代农业园区设立试验站、中试熟化基地，推动新品</w:t>
      </w:r>
      <w:r>
        <w:rPr>
          <w:w w:val="99"/>
        </w:rPr>
        <w:t xml:space="preserve"> </w:t>
      </w:r>
      <w:r>
        <w:rPr>
          <w:spacing w:val="-5"/>
          <w:w w:val="99"/>
        </w:rPr>
        <w:t>种新技术新装备应用。推动现代农业园区自主组建技术创新团</w:t>
      </w:r>
      <w:r>
        <w:rPr>
          <w:spacing w:val="-144"/>
          <w:w w:val="99"/>
        </w:rPr>
        <w:t xml:space="preserve"> </w:t>
      </w:r>
      <w:r>
        <w:rPr>
          <w:spacing w:val="-5"/>
        </w:rPr>
        <w:t>体，鼓励园区建立农业科技创新联盟。打造一批国家和省级农</w:t>
      </w:r>
      <w:r>
        <w:rPr>
          <w:w w:val="99"/>
        </w:rPr>
        <w:t xml:space="preserve"> </w:t>
      </w:r>
      <w:r>
        <w:rPr>
          <w:spacing w:val="-5"/>
          <w:w w:val="99"/>
        </w:rPr>
        <w:t>业科技园区，支持有条件的地方创建国家农业高新技术产业示</w:t>
      </w:r>
    </w:p>
    <w:p>
      <w:pPr>
        <w:spacing w:after="0" w:line="331" w:lineRule="auto"/>
        <w:jc w:val="left"/>
        <w:sectPr>
          <w:pgSz w:w="11910" w:h="16840"/>
          <w:pgMar w:top="1480" w:right="146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84"/>
        <w:jc w:val="left"/>
      </w:pPr>
      <w:r>
        <w:rPr>
          <w:spacing w:val="-5"/>
        </w:rPr>
        <w:t>范区、国家现代农业产业科技创新中心。强化乡村产业振兴创</w:t>
      </w:r>
    </w:p>
    <w:p>
      <w:pPr>
        <w:spacing w:before="162" w:line="331" w:lineRule="auto"/>
        <w:ind w:left="742" w:right="84" w:hanging="641"/>
        <w:jc w:val="left"/>
        <w:rPr>
          <w:rFonts w:hint="default" w:ascii="宋体" w:hAnsi="宋体" w:eastAsia="宋体" w:cs="宋体"/>
          <w:w w:val="99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新人才支撑，深入实施科技特派员制度。</w:t>
      </w:r>
      <w:r>
        <w:rPr>
          <w:rFonts w:hint="default" w:ascii="宋体" w:hAnsi="宋体" w:eastAsia="宋体" w:cs="宋体"/>
          <w:w w:val="99"/>
          <w:sz w:val="32"/>
          <w:szCs w:val="32"/>
        </w:rPr>
        <w:t xml:space="preserve"> </w:t>
      </w:r>
    </w:p>
    <w:p>
      <w:pPr>
        <w:pStyle w:val="3"/>
        <w:spacing w:before="40" w:line="240" w:lineRule="auto"/>
        <w:ind w:left="0" w:leftChars="0" w:right="99" w:firstLine="643" w:firstLineChars="200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 xml:space="preserve">11、加强民生社会领域科技创新 </w:t>
      </w:r>
    </w:p>
    <w:p>
      <w:pPr>
        <w:numPr>
          <w:ilvl w:val="0"/>
          <w:numId w:val="0"/>
        </w:numPr>
        <w:spacing w:before="162" w:line="331" w:lineRule="auto"/>
        <w:ind w:left="101" w:leftChars="0" w:right="84" w:rightChars="0"/>
        <w:jc w:val="left"/>
      </w:pPr>
      <w:r>
        <w:rPr>
          <w:rFonts w:hint="default" w:ascii="宋体" w:hAnsi="宋体" w:eastAsia="宋体" w:cs="宋体"/>
          <w:spacing w:val="-5"/>
          <w:w w:val="95"/>
          <w:sz w:val="32"/>
          <w:szCs w:val="32"/>
        </w:rPr>
        <w:t>强化健康四川建设科技支撑。加快建设国家医学中心、国家重大传染病防治基地、国家中医药传承创新中心，创建国家 精准医学产业创新中心，争创国家中医药综合改革示范区。推 进重大疾病防控、重点人群健康保障、突发公共卫生应急等重 点领域科研攻关，攻克一批先进临床诊治关键技术。加强创新 药物、高端核医疗装备、创新医疗器械和健康装备、中医诊疗 设备等研发。加大转化医学国家重大科技基础设施（四川）、 重大新药创制国家科技重大专项成果转移转化基地、国家临床 医学研究中心建设力度。</w:t>
      </w:r>
    </w:p>
    <w:p>
      <w:pPr>
        <w:pStyle w:val="4"/>
        <w:spacing w:before="40" w:line="333" w:lineRule="auto"/>
        <w:ind w:right="84" w:firstLine="640"/>
        <w:jc w:val="left"/>
      </w:pPr>
      <w:r>
        <w:rPr>
          <w:spacing w:val="-5"/>
          <w:w w:val="99"/>
        </w:rPr>
        <w:t>强化绿色低碳发展科技支撑。开展碳达峰碳中和科技创新</w:t>
      </w:r>
      <w:r>
        <w:rPr>
          <w:w w:val="99"/>
        </w:rPr>
        <w:t xml:space="preserve"> </w:t>
      </w:r>
      <w:r>
        <w:rPr>
          <w:spacing w:val="-5"/>
        </w:rPr>
        <w:t>行动，推动低碳前沿技术研究，推广应用减污降碳技术，建立</w:t>
      </w:r>
      <w:r>
        <w:rPr>
          <w:w w:val="99"/>
        </w:rPr>
        <w:t xml:space="preserve"> </w:t>
      </w:r>
      <w:r>
        <w:t>完善绿色低碳技术评估体系、交易体系和科技创新服务平台，</w:t>
      </w:r>
      <w:r>
        <w:rPr>
          <w:w w:val="99"/>
        </w:rPr>
        <w:t xml:space="preserve"> </w:t>
      </w:r>
      <w:r>
        <w:rPr>
          <w:spacing w:val="-5"/>
          <w:w w:val="99"/>
        </w:rPr>
        <w:t>建设碳中和技术创新中心。推进化石能源清洁高效利用和能源</w:t>
      </w:r>
      <w:r>
        <w:rPr>
          <w:spacing w:val="-144"/>
          <w:w w:val="99"/>
        </w:rPr>
        <w:t xml:space="preserve"> </w:t>
      </w:r>
      <w:r>
        <w:rPr>
          <w:spacing w:val="-5"/>
        </w:rPr>
        <w:t>互联网技术研究，构建以新能源为主体的新型电力系统，逐步</w:t>
      </w:r>
      <w:r>
        <w:rPr>
          <w:w w:val="99"/>
        </w:rPr>
        <w:t xml:space="preserve"> </w:t>
      </w:r>
      <w:r>
        <w:rPr>
          <w:spacing w:val="-5"/>
        </w:rPr>
        <w:t>实施电能替代。推进智能建造与建筑工业化协同创新应用。加</w:t>
      </w:r>
      <w:r>
        <w:rPr>
          <w:w w:val="99"/>
        </w:rPr>
        <w:t xml:space="preserve"> </w:t>
      </w:r>
      <w:r>
        <w:rPr>
          <w:spacing w:val="-5"/>
          <w:w w:val="99"/>
        </w:rPr>
        <w:t>强大气等污染成因分析和治理攻关。开展长江黄河上游脆弱生</w:t>
      </w:r>
      <w:r>
        <w:rPr>
          <w:spacing w:val="-144"/>
          <w:w w:val="99"/>
        </w:rPr>
        <w:t xml:space="preserve"> </w:t>
      </w:r>
      <w:r>
        <w:rPr>
          <w:spacing w:val="-5"/>
        </w:rPr>
        <w:t>态系统修复、高寒地区垃圾污水处理等技术研究。加强以大熊</w:t>
      </w:r>
      <w:r>
        <w:rPr>
          <w:w w:val="99"/>
        </w:rPr>
        <w:t xml:space="preserve"> </w:t>
      </w:r>
      <w:r>
        <w:t>猫为核心的生物多样性保护科学研究。</w:t>
      </w:r>
    </w:p>
    <w:p>
      <w:pPr>
        <w:pStyle w:val="4"/>
        <w:spacing w:before="37" w:line="331" w:lineRule="auto"/>
        <w:ind w:right="240" w:firstLine="640"/>
        <w:jc w:val="both"/>
      </w:pPr>
      <w:r>
        <w:rPr>
          <w:spacing w:val="-5"/>
          <w:w w:val="99"/>
        </w:rPr>
        <w:t>强化社会治理科技支撑。推进新一代信息技术与城乡基层</w:t>
      </w:r>
      <w:r>
        <w:rPr>
          <w:w w:val="99"/>
        </w:rPr>
        <w:t xml:space="preserve"> </w:t>
      </w:r>
      <w:r>
        <w:rPr>
          <w:spacing w:val="-5"/>
        </w:rPr>
        <w:t>治理深度融合，加快建设新型智慧城市和数字乡村，打造一批</w:t>
      </w:r>
      <w:r>
        <w:rPr>
          <w:w w:val="99"/>
        </w:rPr>
        <w:t xml:space="preserve"> </w:t>
      </w:r>
      <w:r>
        <w:rPr>
          <w:spacing w:val="-16"/>
          <w:w w:val="95"/>
        </w:rPr>
        <w:t>智慧楼宇、智慧小区、智慧社区。加快综治中心建设，深化“天</w:t>
      </w:r>
    </w:p>
    <w:p>
      <w:pPr>
        <w:spacing w:after="0" w:line="331" w:lineRule="auto"/>
        <w:jc w:val="both"/>
        <w:sectPr>
          <w:pgSz w:w="11910" w:h="16840"/>
          <w:pgMar w:top="1480" w:right="146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84"/>
        <w:jc w:val="left"/>
      </w:pPr>
      <w:r>
        <w:rPr>
          <w:spacing w:val="-5"/>
        </w:rPr>
        <w:t>网工程”“雪亮工程”“慧眼工程”应用，健全立体化智能化</w:t>
      </w:r>
    </w:p>
    <w:p>
      <w:pPr>
        <w:pStyle w:val="4"/>
        <w:spacing w:before="162" w:line="331" w:lineRule="auto"/>
        <w:ind w:right="84"/>
        <w:jc w:val="left"/>
      </w:pPr>
      <w:r>
        <w:rPr>
          <w:w w:val="95"/>
        </w:rPr>
        <w:t>社会治安防控体系。建设智慧治理中心，打造“城市大脑”。</w:t>
      </w:r>
      <w:r>
        <w:rPr>
          <w:spacing w:val="122"/>
          <w:w w:val="95"/>
        </w:rPr>
        <w:t xml:space="preserve"> </w:t>
      </w:r>
      <w:r>
        <w:rPr>
          <w:spacing w:val="-5"/>
          <w:w w:val="99"/>
        </w:rPr>
        <w:t>提高对新技术新业态领域的风险识别预警防控能力。开展重大</w:t>
      </w:r>
      <w:r>
        <w:rPr>
          <w:spacing w:val="-146"/>
          <w:w w:val="99"/>
        </w:rPr>
        <w:t xml:space="preserve"> </w:t>
      </w:r>
      <w:r>
        <w:t>自然灾害防治和重大公共安全处置领域先进适用技术和装备</w:t>
      </w:r>
      <w:r>
        <w:rPr>
          <w:w w:val="99"/>
        </w:rPr>
        <w:t xml:space="preserve"> </w:t>
      </w:r>
      <w:r>
        <w:rPr>
          <w:spacing w:val="-5"/>
        </w:rPr>
        <w:t>研发，推进北斗导航、高分卫星、无人机等在防灾减灾救灾中</w:t>
      </w:r>
      <w:r>
        <w:rPr>
          <w:w w:val="99"/>
        </w:rPr>
        <w:t xml:space="preserve"> </w:t>
      </w:r>
      <w:r>
        <w:t>的应用。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default" w:ascii="仿宋" w:hAnsi="仿宋" w:eastAsia="仿宋" w:cs="仿宋"/>
          <w:b/>
          <w:bCs/>
          <w:lang w:val="en-US" w:eastAsia="zh-CN"/>
        </w:rPr>
        <w:t>12、主动融入全球创新网络</w:t>
      </w:r>
    </w:p>
    <w:p>
      <w:pPr>
        <w:pStyle w:val="4"/>
        <w:spacing w:before="162" w:line="331" w:lineRule="auto"/>
        <w:ind w:right="84" w:firstLine="640"/>
        <w:jc w:val="left"/>
      </w:pPr>
      <w:r>
        <w:rPr>
          <w:spacing w:val="-5"/>
        </w:rPr>
        <w:t>加强国内外重点区域创新合作。加强与“一带一路”沿线</w:t>
      </w:r>
      <w:r>
        <w:rPr>
          <w:w w:val="99"/>
        </w:rPr>
        <w:t xml:space="preserve"> </w:t>
      </w:r>
      <w:r>
        <w:rPr>
          <w:spacing w:val="-5"/>
        </w:rPr>
        <w:t>国家（地区）合作，共建联合实验室、科技创新联盟和科技创</w:t>
      </w:r>
      <w:r>
        <w:rPr>
          <w:w w:val="99"/>
        </w:rPr>
        <w:t xml:space="preserve"> </w:t>
      </w:r>
      <w:r>
        <w:rPr>
          <w:spacing w:val="-5"/>
        </w:rPr>
        <w:t>新基地。联合重庆建设“一带一路”科技创新合作区和国际技</w:t>
      </w:r>
      <w:r>
        <w:rPr>
          <w:w w:val="99"/>
        </w:rPr>
        <w:t xml:space="preserve"> </w:t>
      </w:r>
      <w:r>
        <w:t>术转移中心、举办“一带一路”科技交流大会。加强与欧美、</w:t>
      </w:r>
      <w:r>
        <w:rPr>
          <w:w w:val="99"/>
        </w:rPr>
        <w:t xml:space="preserve"> </w:t>
      </w:r>
      <w:r>
        <w:rPr>
          <w:spacing w:val="-5"/>
        </w:rPr>
        <w:t>日韩等国家（地区）创新交流，建好中国—欧洲中心等国际联</w:t>
      </w:r>
      <w:r>
        <w:rPr>
          <w:w w:val="99"/>
        </w:rPr>
        <w:t xml:space="preserve"> </w:t>
      </w:r>
      <w:r>
        <w:rPr>
          <w:spacing w:val="-5"/>
        </w:rPr>
        <w:t>合创新中心。深化与京津冀、长三角、粤港澳大湾区等区域的</w:t>
      </w:r>
      <w:r>
        <w:rPr>
          <w:w w:val="99"/>
        </w:rPr>
        <w:t xml:space="preserve"> </w:t>
      </w:r>
      <w:r>
        <w:rPr>
          <w:spacing w:val="-5"/>
        </w:rPr>
        <w:t>科技创新合作。用好浙川东西部协作机制，推进跨区域协同创</w:t>
      </w:r>
      <w:r>
        <w:rPr>
          <w:w w:val="99"/>
        </w:rPr>
        <w:t xml:space="preserve"> </w:t>
      </w:r>
      <w:r>
        <w:t>新。</w:t>
      </w:r>
    </w:p>
    <w:p>
      <w:pPr>
        <w:pStyle w:val="4"/>
        <w:spacing w:before="40" w:line="333" w:lineRule="auto"/>
        <w:ind w:right="84" w:firstLine="640"/>
        <w:jc w:val="left"/>
      </w:pPr>
      <w:r>
        <w:rPr>
          <w:spacing w:val="-5"/>
        </w:rPr>
        <w:t>集聚用好国内国际创新资源。依托各类国际合作园区，打</w:t>
      </w:r>
      <w:r>
        <w:rPr>
          <w:w w:val="99"/>
        </w:rPr>
        <w:t xml:space="preserve"> </w:t>
      </w:r>
      <w:r>
        <w:rPr>
          <w:spacing w:val="-5"/>
        </w:rPr>
        <w:t>造高端创新资源承载地。推动自由贸易试验区、综合保税区等</w:t>
      </w:r>
      <w:r>
        <w:rPr>
          <w:w w:val="99"/>
        </w:rPr>
        <w:t xml:space="preserve"> </w:t>
      </w:r>
      <w:r>
        <w:rPr>
          <w:spacing w:val="-5"/>
        </w:rPr>
        <w:t>开放平台统筹发展，更大力度推动开放创新合作。支持国内外</w:t>
      </w:r>
      <w:r>
        <w:rPr>
          <w:w w:val="99"/>
        </w:rPr>
        <w:t xml:space="preserve"> </w:t>
      </w:r>
      <w:r>
        <w:rPr>
          <w:w w:val="95"/>
        </w:rPr>
        <w:t>科研机构和人员参与省级科技计划项目及重大创新平台建设。</w:t>
      </w:r>
      <w:r>
        <w:rPr>
          <w:spacing w:val="122"/>
          <w:w w:val="95"/>
        </w:rPr>
        <w:t xml:space="preserve"> </w:t>
      </w:r>
      <w:r>
        <w:rPr>
          <w:w w:val="95"/>
        </w:rPr>
        <w:t>深化拓展部省校（院、企）战略合作，支持国内外知名高校、</w:t>
      </w:r>
      <w:r>
        <w:rPr>
          <w:spacing w:val="122"/>
          <w:w w:val="95"/>
        </w:rPr>
        <w:t xml:space="preserve"> </w:t>
      </w:r>
      <w:r>
        <w:rPr>
          <w:w w:val="99"/>
        </w:rPr>
        <w:t>科研院所和世界</w:t>
      </w:r>
      <w:r>
        <w:rPr>
          <w:spacing w:val="-73"/>
          <w:w w:val="99"/>
        </w:rPr>
        <w:t xml:space="preserve"> </w:t>
      </w:r>
      <w:r>
        <w:rPr>
          <w:rFonts w:hint="default" w:ascii="宋体" w:hAnsi="宋体" w:eastAsia="宋体" w:cs="宋体"/>
          <w:w w:val="99"/>
        </w:rPr>
        <w:t>500</w:t>
      </w:r>
      <w:r>
        <w:rPr>
          <w:rFonts w:hint="default" w:ascii="宋体" w:hAnsi="宋体" w:eastAsia="宋体" w:cs="宋体"/>
          <w:spacing w:val="-73"/>
          <w:w w:val="99"/>
        </w:rPr>
        <w:t xml:space="preserve"> </w:t>
      </w:r>
      <w:r>
        <w:rPr>
          <w:spacing w:val="-8"/>
          <w:w w:val="99"/>
        </w:rPr>
        <w:t>强企业在川设立分支机构或研发机构。办</w:t>
      </w:r>
      <w:r>
        <w:rPr>
          <w:spacing w:val="-148"/>
          <w:w w:val="99"/>
        </w:rPr>
        <w:t xml:space="preserve"> </w:t>
      </w:r>
      <w:r>
        <w:rPr>
          <w:spacing w:val="-5"/>
        </w:rPr>
        <w:t>好西博会、科博会、海科会等活动，支持举办国际性学术会议</w:t>
      </w:r>
      <w:r>
        <w:rPr>
          <w:w w:val="99"/>
        </w:rPr>
        <w:t xml:space="preserve"> </w:t>
      </w:r>
      <w:r>
        <w:t>和开展创新交流活动。</w:t>
      </w:r>
    </w:p>
    <w:p>
      <w:pPr>
        <w:pStyle w:val="4"/>
        <w:spacing w:before="34" w:line="240" w:lineRule="auto"/>
        <w:ind w:left="742" w:right="84"/>
        <w:jc w:val="left"/>
      </w:pPr>
      <w:r>
        <w:rPr>
          <w:spacing w:val="2"/>
          <w:w w:val="99"/>
        </w:rPr>
        <w:t>有</w:t>
      </w:r>
      <w:r>
        <w:rPr>
          <w:w w:val="99"/>
        </w:rPr>
        <w:t>序推</w:t>
      </w:r>
      <w:r>
        <w:rPr>
          <w:spacing w:val="2"/>
          <w:w w:val="99"/>
        </w:rPr>
        <w:t>进</w:t>
      </w:r>
      <w:r>
        <w:rPr>
          <w:w w:val="99"/>
        </w:rPr>
        <w:t>科技创</w:t>
      </w:r>
      <w:r>
        <w:rPr>
          <w:spacing w:val="2"/>
          <w:w w:val="99"/>
        </w:rPr>
        <w:t>新</w:t>
      </w:r>
      <w:r>
        <w:rPr>
          <w:w w:val="99"/>
        </w:rPr>
        <w:t>走出</w:t>
      </w:r>
      <w:r>
        <w:rPr>
          <w:spacing w:val="2"/>
          <w:w w:val="99"/>
        </w:rPr>
        <w:t>去</w:t>
      </w:r>
      <w:r>
        <w:rPr>
          <w:spacing w:val="-137"/>
          <w:w w:val="99"/>
        </w:rPr>
        <w:t>。</w:t>
      </w:r>
      <w:r>
        <w:rPr>
          <w:spacing w:val="2"/>
          <w:w w:val="99"/>
        </w:rPr>
        <w:t>支</w:t>
      </w:r>
      <w:r>
        <w:rPr>
          <w:w w:val="99"/>
        </w:rPr>
        <w:t>持各</w:t>
      </w:r>
      <w:r>
        <w:rPr>
          <w:spacing w:val="2"/>
          <w:w w:val="99"/>
        </w:rPr>
        <w:t>类</w:t>
      </w:r>
      <w:r>
        <w:rPr>
          <w:w w:val="99"/>
        </w:rPr>
        <w:t>创新</w:t>
      </w:r>
      <w:r>
        <w:rPr>
          <w:spacing w:val="2"/>
          <w:w w:val="99"/>
        </w:rPr>
        <w:t>主</w:t>
      </w:r>
      <w:r>
        <w:rPr>
          <w:w w:val="99"/>
        </w:rPr>
        <w:t>体跟进</w:t>
      </w:r>
      <w:r>
        <w:rPr>
          <w:spacing w:val="2"/>
          <w:w w:val="99"/>
        </w:rPr>
        <w:t>研</w:t>
      </w:r>
      <w:r>
        <w:rPr>
          <w:w w:val="99"/>
        </w:rPr>
        <w:t>究世</w:t>
      </w:r>
    </w:p>
    <w:p>
      <w:pPr>
        <w:spacing w:after="0" w:line="240" w:lineRule="auto"/>
        <w:jc w:val="left"/>
        <w:sectPr>
          <w:pgSz w:w="11910" w:h="16840"/>
          <w:pgMar w:top="1480" w:right="146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92"/>
        <w:jc w:val="left"/>
      </w:pPr>
      <w:r>
        <w:rPr>
          <w:spacing w:val="2"/>
          <w:w w:val="99"/>
        </w:rPr>
        <w:t>界</w:t>
      </w:r>
      <w:r>
        <w:rPr>
          <w:w w:val="99"/>
        </w:rPr>
        <w:t>前沿</w:t>
      </w:r>
      <w:r>
        <w:rPr>
          <w:spacing w:val="2"/>
          <w:w w:val="99"/>
        </w:rPr>
        <w:t>科</w:t>
      </w:r>
      <w:r>
        <w:rPr>
          <w:w w:val="99"/>
        </w:rPr>
        <w:t>技</w:t>
      </w:r>
      <w:r>
        <w:rPr>
          <w:spacing w:val="-135"/>
          <w:w w:val="99"/>
        </w:rPr>
        <w:t>，</w:t>
      </w:r>
      <w:r>
        <w:rPr>
          <w:w w:val="99"/>
        </w:rPr>
        <w:t>对参</w:t>
      </w:r>
      <w:r>
        <w:rPr>
          <w:spacing w:val="2"/>
          <w:w w:val="99"/>
        </w:rPr>
        <w:t>与</w:t>
      </w:r>
      <w:r>
        <w:rPr>
          <w:w w:val="99"/>
        </w:rPr>
        <w:t>国际</w:t>
      </w:r>
      <w:r>
        <w:rPr>
          <w:spacing w:val="2"/>
          <w:w w:val="99"/>
        </w:rPr>
        <w:t>大</w:t>
      </w:r>
      <w:r>
        <w:rPr>
          <w:w w:val="99"/>
        </w:rPr>
        <w:t>科学计</w:t>
      </w:r>
      <w:r>
        <w:rPr>
          <w:spacing w:val="2"/>
          <w:w w:val="99"/>
        </w:rPr>
        <w:t>划</w:t>
      </w:r>
      <w:r>
        <w:rPr>
          <w:w w:val="99"/>
        </w:rPr>
        <w:t>和大</w:t>
      </w:r>
      <w:r>
        <w:rPr>
          <w:spacing w:val="2"/>
          <w:w w:val="99"/>
        </w:rPr>
        <w:t>科</w:t>
      </w:r>
      <w:r>
        <w:rPr>
          <w:w w:val="99"/>
        </w:rPr>
        <w:t>学工程</w:t>
      </w:r>
      <w:r>
        <w:rPr>
          <w:spacing w:val="2"/>
          <w:w w:val="99"/>
        </w:rPr>
        <w:t>的</w:t>
      </w:r>
      <w:r>
        <w:rPr>
          <w:w w:val="99"/>
        </w:rPr>
        <w:t>相关</w:t>
      </w:r>
      <w:r>
        <w:rPr>
          <w:spacing w:val="2"/>
          <w:w w:val="99"/>
        </w:rPr>
        <w:t>团</w:t>
      </w:r>
      <w:r>
        <w:rPr>
          <w:w w:val="99"/>
        </w:rPr>
        <w:t>队</w:t>
      </w:r>
    </w:p>
    <w:p>
      <w:pPr>
        <w:pStyle w:val="4"/>
        <w:spacing w:before="162" w:line="333" w:lineRule="auto"/>
        <w:ind w:right="92"/>
        <w:jc w:val="left"/>
      </w:pPr>
      <w:r>
        <w:rPr>
          <w:spacing w:val="-5"/>
        </w:rPr>
        <w:t>和个人在省级科技项目、职称评定等方面给予支持。支持有条</w:t>
      </w:r>
      <w:r>
        <w:rPr>
          <w:w w:val="99"/>
        </w:rPr>
        <w:t xml:space="preserve"> </w:t>
      </w:r>
      <w:r>
        <w:rPr>
          <w:spacing w:val="-5"/>
        </w:rPr>
        <w:t>件的企业通过合资、参股等方式，加强与国外创新型企业和研</w:t>
      </w:r>
      <w:r>
        <w:rPr>
          <w:w w:val="99"/>
        </w:rPr>
        <w:t xml:space="preserve"> </w:t>
      </w:r>
      <w:r>
        <w:rPr>
          <w:w w:val="95"/>
        </w:rPr>
        <w:t>发机构开展跨国技术研发合作。完善技术进出口便利化服务，</w:t>
      </w:r>
      <w:r>
        <w:rPr>
          <w:spacing w:val="122"/>
          <w:w w:val="95"/>
        </w:rPr>
        <w:t xml:space="preserve"> </w:t>
      </w:r>
      <w:r>
        <w:rPr>
          <w:spacing w:val="-5"/>
        </w:rPr>
        <w:t>促进成熟的产业化技术出口。大力培育离岸孵化器。优化出国</w:t>
      </w:r>
    </w:p>
    <w:p>
      <w:pPr>
        <w:spacing w:before="35" w:line="333" w:lineRule="auto"/>
        <w:ind w:left="742" w:right="445" w:hanging="641"/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（境）审批流程，支持科研人员参与国际学术交流合作。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13、</w:t>
      </w:r>
      <w:r>
        <w:rPr>
          <w:rFonts w:hint="default" w:ascii="仿宋" w:hAnsi="仿宋" w:eastAsia="仿宋" w:cs="仿宋"/>
          <w:b/>
          <w:bCs/>
          <w:lang w:val="en-US" w:eastAsia="zh-CN"/>
        </w:rPr>
        <w:t>建设国家引领型知识产权强省</w:t>
      </w:r>
    </w:p>
    <w:p>
      <w:pPr>
        <w:spacing w:before="35" w:line="333" w:lineRule="auto"/>
        <w:ind w:right="445" w:firstLine="620" w:firstLineChars="200"/>
        <w:jc w:val="left"/>
        <w:rPr>
          <w:rFonts w:ascii="宋体" w:hAnsi="宋体" w:eastAsia="宋体" w:cstheme="minorBidi"/>
          <w:spacing w:val="-5"/>
          <w:sz w:val="32"/>
          <w:szCs w:val="32"/>
          <w:lang w:val="en-US" w:eastAsia="en-US" w:bidi="ar-SA"/>
        </w:rPr>
      </w:pPr>
      <w:r>
        <w:rPr>
          <w:rFonts w:hint="default" w:ascii="宋体" w:hAnsi="宋体" w:eastAsia="宋体" w:cstheme="minorBidi"/>
          <w:spacing w:val="-5"/>
          <w:sz w:val="32"/>
          <w:szCs w:val="32"/>
          <w:lang w:val="en-US" w:eastAsia="en-US" w:bidi="ar-SA"/>
        </w:rPr>
        <w:t>推动知识产权高质量创造运用。支持企业、高校和科研院</w:t>
      </w:r>
      <w:r>
        <w:rPr>
          <w:rFonts w:ascii="宋体" w:hAnsi="宋体" w:eastAsia="宋体" w:cstheme="minorBidi"/>
          <w:spacing w:val="-5"/>
          <w:sz w:val="32"/>
          <w:szCs w:val="32"/>
          <w:lang w:val="en-US" w:eastAsia="en-US" w:bidi="ar-SA"/>
        </w:rPr>
        <w:t>所协同建设高价值专利育成中心，发挥国家知识产权专利局专 利审查协作四川中心作用，培育一批具有核心竞争力的专利和 专利组合。实施产业专利导航工程，开展重大经济科技活动知 识产权评议。培育发展知识产权强企，支持企业参与各类标准 制定。推动特色领域知识产权高价值实现，开展商标、地理标 志品牌经济培育专项行动。推动创新成果知识产权化和知识产 权证券化，发挥成都知识产权交易中心作用，强化知识产权运 营服务，提高我省知识产权评估、代理、交易、投融资等能力。</w:t>
      </w:r>
    </w:p>
    <w:p>
      <w:pPr>
        <w:pStyle w:val="4"/>
        <w:spacing w:before="37" w:line="331" w:lineRule="auto"/>
        <w:ind w:left="0" w:leftChars="0" w:right="86" w:firstLine="0" w:firstLineChars="0"/>
        <w:jc w:val="left"/>
        <w:rPr>
          <w:spacing w:val="-5"/>
        </w:rPr>
      </w:pPr>
      <w:r>
        <w:rPr>
          <w:spacing w:val="-5"/>
        </w:rPr>
        <w:t>加强知识产权全链条保护。高质量运行中国（四川）知识</w:t>
      </w:r>
      <w:r>
        <w:rPr>
          <w:w w:val="99"/>
        </w:rPr>
        <w:t xml:space="preserve"> </w:t>
      </w:r>
      <w:r>
        <w:rPr>
          <w:spacing w:val="-5"/>
        </w:rPr>
        <w:t>产权保护中心，积极推动市级知识产权保护中心建设，健全专</w:t>
      </w:r>
      <w:r>
        <w:rPr>
          <w:w w:val="99"/>
        </w:rPr>
        <w:t xml:space="preserve"> </w:t>
      </w:r>
      <w:r>
        <w:rPr>
          <w:spacing w:val="-5"/>
        </w:rPr>
        <w:t>利快速审查、确权和维权机制。完善技术保护支撑体系，探索</w:t>
      </w:r>
      <w:r>
        <w:rPr>
          <w:w w:val="99"/>
        </w:rPr>
        <w:t xml:space="preserve"> </w:t>
      </w:r>
      <w:r>
        <w:rPr>
          <w:spacing w:val="-5"/>
        </w:rPr>
        <w:t>开展侵权假冒线索智能检测。健全非诉纠纷多元化解机制，培</w:t>
      </w:r>
      <w:r>
        <w:rPr>
          <w:w w:val="99"/>
        </w:rPr>
        <w:t xml:space="preserve"> </w:t>
      </w:r>
      <w:r>
        <w:rPr>
          <w:spacing w:val="-5"/>
        </w:rPr>
        <w:t>育发展知识产权维权援助、仲裁调解等组织。探索建立知识产</w:t>
      </w:r>
      <w:r>
        <w:rPr>
          <w:w w:val="99"/>
        </w:rPr>
        <w:t xml:space="preserve"> </w:t>
      </w:r>
      <w:r>
        <w:t>权侵权快速反应机制，开展行政执法专项行动和跨区域协作，</w:t>
      </w:r>
      <w:r>
        <w:rPr>
          <w:w w:val="99"/>
        </w:rPr>
        <w:t xml:space="preserve"> </w:t>
      </w:r>
      <w:r>
        <w:rPr>
          <w:spacing w:val="-10"/>
          <w:w w:val="99"/>
        </w:rPr>
        <w:t>完善行政执法与刑事司法衔接机制。深化知识产权民事、行政、</w:t>
      </w:r>
      <w:r>
        <w:rPr>
          <w:w w:val="99"/>
        </w:rPr>
        <w:t xml:space="preserve"> </w:t>
      </w:r>
      <w:r>
        <w:rPr>
          <w:spacing w:val="-5"/>
        </w:rPr>
        <w:t>刑事案件审判“三合一”和简繁分流等改革，依法实施侵权惩罚性赔偿制度。统筹用好天府中央法务区资源，推动设立成都</w:t>
      </w:r>
    </w:p>
    <w:p>
      <w:pPr>
        <w:pStyle w:val="4"/>
        <w:spacing w:before="37" w:line="331" w:lineRule="auto"/>
        <w:ind w:left="0" w:leftChars="0" w:right="86" w:firstLine="0" w:firstLineChars="0"/>
        <w:jc w:val="left"/>
        <w:rPr>
          <w:rFonts w:hint="default"/>
          <w:spacing w:val="-5"/>
        </w:rPr>
      </w:pPr>
      <w:r>
        <w:rPr>
          <w:rFonts w:hint="default"/>
          <w:spacing w:val="-5"/>
        </w:rPr>
        <w:t xml:space="preserve">知识产权法院。修订《四川省专利保护条例》。 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14、</w:t>
      </w:r>
      <w:r>
        <w:rPr>
          <w:rFonts w:hint="default" w:ascii="仿宋" w:hAnsi="仿宋" w:eastAsia="仿宋" w:cs="仿宋"/>
          <w:b/>
          <w:bCs/>
          <w:lang w:val="en-US" w:eastAsia="zh-CN"/>
        </w:rPr>
        <w:t xml:space="preserve">打造创新人才聚集高地 </w:t>
      </w:r>
    </w:p>
    <w:p>
      <w:pPr>
        <w:numPr>
          <w:ilvl w:val="0"/>
          <w:numId w:val="0"/>
        </w:numPr>
        <w:spacing w:before="162" w:line="331" w:lineRule="auto"/>
        <w:ind w:left="101" w:leftChars="0" w:right="84" w:rightChars="0"/>
        <w:jc w:val="left"/>
        <w:rPr>
          <w:rFonts w:ascii="宋体" w:hAnsi="宋体" w:eastAsia="宋体" w:cstheme="minorBidi"/>
          <w:spacing w:val="-5"/>
          <w:w w:val="95"/>
          <w:sz w:val="32"/>
          <w:szCs w:val="32"/>
          <w:lang w:val="en-US" w:eastAsia="en-US" w:bidi="ar-SA"/>
        </w:rPr>
      </w:pPr>
      <w:r>
        <w:rPr>
          <w:rFonts w:hint="default" w:ascii="宋体" w:hAnsi="宋体" w:eastAsia="宋体" w:cstheme="minorBidi"/>
          <w:spacing w:val="-5"/>
          <w:w w:val="95"/>
          <w:sz w:val="32"/>
          <w:szCs w:val="32"/>
          <w:lang w:val="en-US" w:eastAsia="en-US" w:bidi="ar-SA"/>
        </w:rPr>
        <w:t>大力聚集高端创新人才。健全重大人才计划实施机制，培</w:t>
      </w:r>
      <w:r>
        <w:rPr>
          <w:rFonts w:ascii="宋体" w:hAnsi="宋体" w:eastAsia="宋体" w:cstheme="minorBidi"/>
          <w:spacing w:val="-5"/>
          <w:w w:val="95"/>
          <w:sz w:val="32"/>
          <w:szCs w:val="32"/>
          <w:lang w:val="en-US" w:eastAsia="en-US" w:bidi="ar-SA"/>
        </w:rPr>
        <w:t>养引进“高精尖缺”人才和高水平创新团队。强化柔性引才用 才。开展省级人才计划前置改革，对重大创新平台和重点用人 单位给予人才计划配额。加强青年人才培养储备，支持高校、 科研院所与企业联合引才用才、培养研究生。设立省级博士后 专项资金，加大博士后培养引进支持力度。加快国家产教融合 型城市试点建设。构建现代职业教育和技能培训体系，加大天 府工匠培养力度，拓宽高技能人才发展通道。</w:t>
      </w:r>
    </w:p>
    <w:p>
      <w:pPr>
        <w:pStyle w:val="4"/>
        <w:spacing w:before="35" w:line="333" w:lineRule="auto"/>
        <w:ind w:right="219" w:firstLine="640"/>
        <w:jc w:val="left"/>
      </w:pPr>
      <w:r>
        <w:rPr>
          <w:spacing w:val="-5"/>
          <w:w w:val="95"/>
        </w:rPr>
        <w:t>激发人才创新创造活力。开展人才先行区建设，赋予科研</w:t>
      </w:r>
      <w:r>
        <w:rPr>
          <w:w w:val="99"/>
        </w:rPr>
        <w:t xml:space="preserve"> </w:t>
      </w:r>
      <w:r>
        <w:rPr>
          <w:spacing w:val="-5"/>
        </w:rPr>
        <w:t>事业单位人才“引育用留”自主权。增加省级人才专项事业编</w:t>
      </w:r>
      <w:r>
        <w:rPr>
          <w:w w:val="99"/>
        </w:rPr>
        <w:t xml:space="preserve"> </w:t>
      </w:r>
      <w:r>
        <w:t>制数额。推动科研事业单位专业技术高级岗位向重点发展学</w:t>
      </w:r>
      <w:r>
        <w:rPr>
          <w:w w:val="99"/>
        </w:rPr>
        <w:t xml:space="preserve"> </w:t>
      </w:r>
      <w:r>
        <w:rPr>
          <w:spacing w:val="-5"/>
        </w:rPr>
        <w:t>科、优势学科倾斜。创新重大科技任务人才组织动员机制，鼓</w:t>
      </w:r>
      <w:r>
        <w:rPr>
          <w:w w:val="99"/>
        </w:rPr>
        <w:t xml:space="preserve"> </w:t>
      </w:r>
      <w:r>
        <w:rPr>
          <w:spacing w:val="-5"/>
          <w:w w:val="99"/>
        </w:rPr>
        <w:t>励中央单位科研人员参与四川高能级平台建设运行。完善人才</w:t>
      </w:r>
      <w:r>
        <w:rPr>
          <w:spacing w:val="-146"/>
          <w:w w:val="99"/>
        </w:rPr>
        <w:t xml:space="preserve"> </w:t>
      </w:r>
      <w:r>
        <w:rPr>
          <w:spacing w:val="-5"/>
        </w:rPr>
        <w:t>评价机制，强化用人单位评价主体地位，推行代表性成果评价</w:t>
      </w:r>
      <w:r>
        <w:rPr>
          <w:w w:val="99"/>
        </w:rPr>
        <w:t xml:space="preserve"> </w:t>
      </w:r>
      <w:r>
        <w:rPr>
          <w:spacing w:val="-5"/>
        </w:rPr>
        <w:t>制度。对有发展潜力的科技人才和创新团队，持续给予项目资</w:t>
      </w:r>
      <w:r>
        <w:rPr>
          <w:w w:val="99"/>
        </w:rPr>
        <w:t xml:space="preserve"> </w:t>
      </w:r>
      <w:r>
        <w:t>金支持。</w:t>
      </w:r>
    </w:p>
    <w:p>
      <w:pPr>
        <w:pStyle w:val="4"/>
        <w:spacing w:before="37" w:line="331" w:lineRule="auto"/>
        <w:ind w:right="240" w:firstLine="640"/>
        <w:jc w:val="both"/>
      </w:pPr>
      <w:r>
        <w:rPr>
          <w:spacing w:val="-5"/>
          <w:w w:val="95"/>
        </w:rPr>
        <w:t>提升人才服务保障水平。完善联系服务专家制度，鼓励重</w:t>
      </w:r>
      <w:r>
        <w:rPr>
          <w:w w:val="99"/>
        </w:rPr>
        <w:t xml:space="preserve"> </w:t>
      </w:r>
      <w:r>
        <w:rPr>
          <w:spacing w:val="-5"/>
          <w:w w:val="99"/>
        </w:rPr>
        <w:t>点用人单位设立人才服务专员，建立重点人才需求收集办理常</w:t>
      </w:r>
      <w:r>
        <w:rPr>
          <w:spacing w:val="-144"/>
          <w:w w:val="99"/>
        </w:rPr>
        <w:t xml:space="preserve"> </w:t>
      </w:r>
      <w:r>
        <w:rPr>
          <w:spacing w:val="-5"/>
          <w:w w:val="95"/>
        </w:rPr>
        <w:t>态机制。拓展“天府英才卡”服务事项，细化完善人才安居就</w:t>
      </w:r>
      <w:r>
        <w:rPr>
          <w:spacing w:val="126"/>
          <w:w w:val="95"/>
        </w:rPr>
        <w:t xml:space="preserve"> </w:t>
      </w:r>
      <w:r>
        <w:rPr>
          <w:spacing w:val="-5"/>
          <w:w w:val="95"/>
        </w:rPr>
        <w:t>医、子女就学、家属就业等服务措施，探索人才“一站式”综</w:t>
      </w:r>
      <w:r>
        <w:rPr>
          <w:spacing w:val="126"/>
          <w:w w:val="95"/>
        </w:rPr>
        <w:t xml:space="preserve"> </w:t>
      </w:r>
      <w:r>
        <w:rPr>
          <w:spacing w:val="-5"/>
          <w:w w:val="95"/>
        </w:rPr>
        <w:t>合服务。健全高水平科学家来川合作交流联系服务机制。优化外国专家来川工作服务，落实外籍高层次人才出入境、停居留便利政策。大力发展高端人力资源服务业，提供高端人才寻访、 项目对接和投融资等综合服务。建立健全科研人员维权援助机制。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default" w:ascii="仿宋" w:hAnsi="仿宋" w:eastAsia="仿宋" w:cs="仿宋"/>
          <w:b/>
          <w:bCs/>
          <w:lang w:val="en-US" w:eastAsia="zh-CN"/>
        </w:rPr>
        <w:t>15、加大财税支持创新力度</w:t>
      </w:r>
    </w:p>
    <w:p>
      <w:pPr>
        <w:pStyle w:val="4"/>
        <w:spacing w:before="159" w:line="333" w:lineRule="auto"/>
        <w:ind w:right="92" w:firstLine="640"/>
        <w:jc w:val="left"/>
      </w:pPr>
      <w:r>
        <w:rPr>
          <w:spacing w:val="-5"/>
        </w:rPr>
        <w:t>加大财政投入力度。突出创新驱动导向，优化财政支出结</w:t>
      </w:r>
      <w:r>
        <w:rPr>
          <w:w w:val="99"/>
        </w:rPr>
        <w:t xml:space="preserve"> </w:t>
      </w:r>
      <w:r>
        <w:rPr>
          <w:spacing w:val="-11"/>
        </w:rPr>
        <w:t>构，加大对基础研究、创新平台、人才开发等方面的投入力度，</w:t>
      </w:r>
      <w:r>
        <w:rPr>
          <w:spacing w:val="-154"/>
        </w:rPr>
        <w:t xml:space="preserve"> </w:t>
      </w:r>
      <w:r>
        <w:t>建立稳定增长机制。省级财政对基础研究和关键核心技术攻</w:t>
      </w:r>
      <w:r>
        <w:rPr>
          <w:w w:val="99"/>
        </w:rPr>
        <w:t xml:space="preserve"> </w:t>
      </w:r>
      <w:r>
        <w:rPr>
          <w:spacing w:val="-5"/>
        </w:rPr>
        <w:t>关、科技成果转移转化、重大创新平台建设、高端人才和高水</w:t>
      </w:r>
      <w:r>
        <w:rPr>
          <w:w w:val="99"/>
        </w:rPr>
        <w:t xml:space="preserve"> </w:t>
      </w:r>
      <w:r>
        <w:rPr>
          <w:spacing w:val="-5"/>
          <w:w w:val="99"/>
        </w:rPr>
        <w:t>平创新团队引进给予重点支持。深入推进财政科技支出全过程</w:t>
      </w:r>
      <w:r>
        <w:rPr>
          <w:spacing w:val="-144"/>
          <w:w w:val="99"/>
        </w:rPr>
        <w:t xml:space="preserve"> </w:t>
      </w:r>
      <w:r>
        <w:rPr>
          <w:spacing w:val="-5"/>
        </w:rPr>
        <w:t>预算绩效管理，完善财政科技支出绩效评价体系，实施重大科</w:t>
      </w:r>
      <w:r>
        <w:rPr>
          <w:w w:val="99"/>
        </w:rPr>
        <w:t xml:space="preserve"> </w:t>
      </w:r>
      <w:r>
        <w:t>学研究长周期考核和科研项目绩效分类评价。</w:t>
      </w:r>
    </w:p>
    <w:p>
      <w:pPr>
        <w:pStyle w:val="4"/>
        <w:spacing w:before="37" w:line="333" w:lineRule="auto"/>
        <w:ind w:right="86" w:firstLine="640"/>
        <w:jc w:val="left"/>
      </w:pPr>
      <w:r>
        <w:rPr>
          <w:spacing w:val="-5"/>
        </w:rPr>
        <w:t>发挥财政资金引导作用。综合运用后补助、贷款贴息、风</w:t>
      </w:r>
      <w:r>
        <w:rPr>
          <w:w w:val="99"/>
        </w:rPr>
        <w:t xml:space="preserve"> </w:t>
      </w:r>
      <w:r>
        <w:t>险补偿、保费补贴等方式，引导更多市场主体加大研发投入，</w:t>
      </w:r>
      <w:r>
        <w:rPr>
          <w:w w:val="99"/>
        </w:rPr>
        <w:t xml:space="preserve"> </w:t>
      </w:r>
      <w:r>
        <w:rPr>
          <w:spacing w:val="-5"/>
        </w:rPr>
        <w:t>增强企业创新活动风险承受能力。实施首台（套）装备、首批</w:t>
      </w:r>
      <w:r>
        <w:rPr>
          <w:w w:val="99"/>
        </w:rPr>
        <w:t xml:space="preserve"> </w:t>
      </w:r>
      <w:r>
        <w:rPr>
          <w:spacing w:val="-5"/>
        </w:rPr>
        <w:t>次材料、首版次软件应用奖补政策，促进重大创新产品推广应</w:t>
      </w:r>
      <w:r>
        <w:rPr>
          <w:w w:val="99"/>
        </w:rPr>
        <w:t xml:space="preserve"> </w:t>
      </w:r>
      <w:r>
        <w:rPr>
          <w:spacing w:val="-10"/>
          <w:w w:val="99"/>
        </w:rPr>
        <w:t>用。发挥政府采购政策作用，落实支持创新产品和服务等政策。</w:t>
      </w:r>
      <w:r>
        <w:rPr>
          <w:w w:val="99"/>
        </w:rPr>
        <w:t xml:space="preserve"> </w:t>
      </w:r>
      <w:r>
        <w:rPr>
          <w:spacing w:val="-5"/>
          <w:w w:val="99"/>
        </w:rPr>
        <w:t>发挥政府投资引导基金带动作用，鼓励基金加大对创新型企业</w:t>
      </w:r>
      <w:r>
        <w:rPr>
          <w:spacing w:val="-144"/>
          <w:w w:val="99"/>
        </w:rPr>
        <w:t xml:space="preserve"> </w:t>
      </w:r>
      <w:r>
        <w:t>的投资力度，适当提高政府投资引导基金投资失败容忍度。</w:t>
      </w:r>
    </w:p>
    <w:p>
      <w:pPr>
        <w:pStyle w:val="4"/>
        <w:spacing w:before="37" w:line="331" w:lineRule="auto"/>
        <w:ind w:right="258" w:firstLine="640"/>
        <w:jc w:val="both"/>
      </w:pPr>
      <w:r>
        <w:rPr>
          <w:spacing w:val="-5"/>
          <w:w w:val="95"/>
        </w:rPr>
        <w:t>落实创新税收优惠政策。全面及时落实增值税、企业所得</w:t>
      </w:r>
      <w:r>
        <w:rPr>
          <w:w w:val="99"/>
        </w:rPr>
        <w:t xml:space="preserve"> </w:t>
      </w:r>
      <w:r>
        <w:rPr>
          <w:spacing w:val="-5"/>
        </w:rPr>
        <w:t>税、个人所得税等税收优惠，发挥税收优惠政策对创新的促进</w:t>
      </w:r>
      <w:r>
        <w:rPr>
          <w:w w:val="99"/>
        </w:rPr>
        <w:t xml:space="preserve"> </w:t>
      </w:r>
      <w:r>
        <w:rPr>
          <w:spacing w:val="-5"/>
        </w:rPr>
        <w:t>作用。落实企业研发费用税前加计扣除政策。对创新型企业符</w:t>
      </w:r>
      <w:r>
        <w:rPr>
          <w:w w:val="99"/>
        </w:rPr>
        <w:t xml:space="preserve"> </w:t>
      </w:r>
      <w:r>
        <w:rPr>
          <w:spacing w:val="-5"/>
          <w:w w:val="99"/>
        </w:rPr>
        <w:t>合条件的资本性支出，允许在支出发生当期一次性税前扣除或</w:t>
      </w:r>
      <w:r>
        <w:rPr>
          <w:spacing w:val="-144"/>
          <w:w w:val="99"/>
        </w:rPr>
        <w:t xml:space="preserve"> </w:t>
      </w:r>
      <w:r>
        <w:rPr>
          <w:spacing w:val="-5"/>
        </w:rPr>
        <w:t>加速折旧和摊销。加强税收优惠政策宣传解读，提升各类创新</w:t>
      </w:r>
    </w:p>
    <w:p>
      <w:pPr>
        <w:spacing w:after="0" w:line="331" w:lineRule="auto"/>
        <w:jc w:val="both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106"/>
        <w:jc w:val="left"/>
      </w:pPr>
      <w:r>
        <w:t>主体办税便利度。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default" w:ascii="仿宋" w:hAnsi="仿宋" w:eastAsia="仿宋" w:cs="仿宋"/>
          <w:b/>
          <w:bCs/>
          <w:lang w:val="en-US" w:eastAsia="zh-CN"/>
        </w:rPr>
        <w:t>16、完善金融服务创新体系</w:t>
      </w:r>
    </w:p>
    <w:p>
      <w:pPr>
        <w:pStyle w:val="4"/>
        <w:spacing w:before="159" w:line="333" w:lineRule="auto"/>
        <w:ind w:right="106" w:firstLine="640"/>
        <w:jc w:val="left"/>
      </w:pPr>
      <w:r>
        <w:rPr>
          <w:spacing w:val="-5"/>
          <w:w w:val="95"/>
        </w:rPr>
        <w:t>鼓励金融机构支持创新创业。支持银行创新“债权</w:t>
      </w:r>
      <w:r>
        <w:rPr>
          <w:rFonts w:hint="default" w:ascii="宋体" w:hAnsi="宋体" w:eastAsia="宋体" w:cs="宋体"/>
          <w:spacing w:val="-5"/>
          <w:w w:val="95"/>
        </w:rPr>
        <w:t>+</w:t>
      </w:r>
      <w:r>
        <w:rPr>
          <w:spacing w:val="-5"/>
          <w:w w:val="95"/>
        </w:rPr>
        <w:t>股权”</w:t>
      </w:r>
      <w:r>
        <w:rPr>
          <w:w w:val="99"/>
        </w:rPr>
        <w:t xml:space="preserve"> </w:t>
      </w:r>
      <w:r>
        <w:t>“银行</w:t>
      </w:r>
      <w:r>
        <w:rPr>
          <w:rFonts w:hint="default" w:ascii="宋体" w:hAnsi="宋体" w:eastAsia="宋体" w:cs="宋体"/>
        </w:rPr>
        <w:t>+</w:t>
      </w:r>
      <w:r>
        <w:t>创业投资”等方式，设立研发贷、成果贷、人才贷等</w:t>
      </w:r>
      <w:r>
        <w:rPr>
          <w:w w:val="99"/>
        </w:rPr>
        <w:t xml:space="preserve"> </w:t>
      </w:r>
      <w:r>
        <w:rPr>
          <w:spacing w:val="-5"/>
        </w:rPr>
        <w:t>信贷产品，探索创新型企业轻资产融资模式。发挥科技支行等</w:t>
      </w:r>
      <w:r>
        <w:rPr>
          <w:w w:val="99"/>
        </w:rPr>
        <w:t xml:space="preserve"> </w:t>
      </w:r>
      <w:r>
        <w:t>金融专营机构作用，加大知识产权质押贷、应收账款质押贷、</w:t>
      </w:r>
      <w:r>
        <w:rPr>
          <w:w w:val="99"/>
        </w:rPr>
        <w:t xml:space="preserve"> </w:t>
      </w:r>
      <w:r>
        <w:rPr>
          <w:spacing w:val="-16"/>
          <w:w w:val="99"/>
        </w:rPr>
        <w:t>信用贷、履约保证保险贷等信贷力度。完善“天府科创贷”“园</w:t>
      </w:r>
      <w:r>
        <w:rPr>
          <w:spacing w:val="-152"/>
          <w:w w:val="99"/>
        </w:rPr>
        <w:t xml:space="preserve"> </w:t>
      </w:r>
      <w:r>
        <w:rPr>
          <w:spacing w:val="-5"/>
        </w:rPr>
        <w:t>保贷”“天府知来贷”运行模式。支持地方性商业银行设立创</w:t>
      </w:r>
      <w:r>
        <w:rPr>
          <w:w w:val="99"/>
        </w:rPr>
        <w:t xml:space="preserve"> </w:t>
      </w:r>
      <w:r>
        <w:rPr>
          <w:spacing w:val="-5"/>
        </w:rPr>
        <w:t>新投资部门，鼓励银行实行差异化考核，适当提高创新型企业</w:t>
      </w:r>
      <w:r>
        <w:rPr>
          <w:w w:val="99"/>
        </w:rPr>
        <w:t xml:space="preserve"> </w:t>
      </w:r>
      <w:r>
        <w:rPr>
          <w:spacing w:val="-5"/>
          <w:w w:val="99"/>
        </w:rPr>
        <w:t>不良贷款容忍度。支持金融保险机构开发促进科技创新的保险</w:t>
      </w:r>
      <w:r>
        <w:rPr>
          <w:spacing w:val="-144"/>
          <w:w w:val="99"/>
        </w:rPr>
        <w:t xml:space="preserve"> </w:t>
      </w:r>
      <w:r>
        <w:rPr>
          <w:spacing w:val="-5"/>
        </w:rPr>
        <w:t>产品。支持成都、绵阳共同创建国家级科技金融改革创新试验</w:t>
      </w:r>
      <w:r>
        <w:rPr>
          <w:w w:val="99"/>
        </w:rPr>
        <w:t xml:space="preserve"> </w:t>
      </w:r>
      <w:r>
        <w:t>区。</w:t>
      </w:r>
    </w:p>
    <w:p>
      <w:pPr>
        <w:pStyle w:val="4"/>
        <w:spacing w:before="37" w:line="333" w:lineRule="auto"/>
        <w:ind w:right="276" w:firstLine="640"/>
        <w:jc w:val="both"/>
      </w:pPr>
      <w:r>
        <w:rPr>
          <w:spacing w:val="-5"/>
          <w:w w:val="95"/>
        </w:rPr>
        <w:t>拓宽企业直接融资渠道。持续实施“五千五百”上市行动</w:t>
      </w:r>
      <w:r>
        <w:rPr>
          <w:w w:val="99"/>
        </w:rPr>
        <w:t xml:space="preserve"> </w:t>
      </w:r>
      <w:r>
        <w:rPr>
          <w:spacing w:val="-5"/>
        </w:rPr>
        <w:t>计划，推动创新型企业进入上市后备企业资源库。支持符合条</w:t>
      </w:r>
      <w:r>
        <w:rPr>
          <w:w w:val="99"/>
        </w:rPr>
        <w:t xml:space="preserve"> </w:t>
      </w:r>
      <w:r>
        <w:rPr>
          <w:spacing w:val="-5"/>
          <w:w w:val="99"/>
        </w:rPr>
        <w:t>件的企业在科创板和创业板上市、在新三板和区域性股权交易</w:t>
      </w:r>
      <w:r>
        <w:rPr>
          <w:spacing w:val="-144"/>
          <w:w w:val="99"/>
        </w:rPr>
        <w:t xml:space="preserve"> </w:t>
      </w:r>
      <w:r>
        <w:rPr>
          <w:spacing w:val="-5"/>
        </w:rPr>
        <w:t>市场挂牌。鼓励市县设立高新技术企业培育专项资金，加大对</w:t>
      </w:r>
      <w:r>
        <w:rPr>
          <w:w w:val="99"/>
        </w:rPr>
        <w:t xml:space="preserve"> </w:t>
      </w:r>
      <w:r>
        <w:rPr>
          <w:spacing w:val="-5"/>
        </w:rPr>
        <w:t>企业上市、进入更高层次资本市场的奖励力度。推动天府（四</w:t>
      </w:r>
      <w:r>
        <w:rPr>
          <w:w w:val="99"/>
        </w:rPr>
        <w:t xml:space="preserve"> </w:t>
      </w:r>
      <w:r>
        <w:rPr>
          <w:spacing w:val="-5"/>
        </w:rPr>
        <w:t>川）联合股权交易中心设立科技创新专板，增强股权融资、股</w:t>
      </w:r>
      <w:r>
        <w:rPr>
          <w:w w:val="99"/>
        </w:rPr>
        <w:t xml:space="preserve"> </w:t>
      </w:r>
      <w:r>
        <w:rPr>
          <w:spacing w:val="-5"/>
        </w:rPr>
        <w:t>份转让、债券融资等服务功能。鼓励创新型企业通过银行间市</w:t>
      </w:r>
      <w:r>
        <w:rPr>
          <w:w w:val="99"/>
        </w:rPr>
        <w:t xml:space="preserve"> </w:t>
      </w:r>
      <w:r>
        <w:t>场债务融资工具、公司债和企业债等融资。</w:t>
      </w:r>
    </w:p>
    <w:p>
      <w:pPr>
        <w:pStyle w:val="4"/>
        <w:spacing w:before="35" w:line="333" w:lineRule="auto"/>
        <w:ind w:right="280" w:firstLine="640"/>
        <w:jc w:val="both"/>
      </w:pPr>
      <w:r>
        <w:rPr>
          <w:spacing w:val="-5"/>
          <w:w w:val="95"/>
        </w:rPr>
        <w:t>大力发展创业风险投资。引导知名私募股权投资、天使投</w:t>
      </w:r>
      <w:r>
        <w:rPr>
          <w:w w:val="99"/>
        </w:rPr>
        <w:t xml:space="preserve"> </w:t>
      </w:r>
      <w:r>
        <w:rPr>
          <w:spacing w:val="-5"/>
        </w:rPr>
        <w:t>资、风险投资等方面的创业投资机构来川发展。支持省内上市</w:t>
      </w:r>
      <w:r>
        <w:rPr>
          <w:w w:val="99"/>
        </w:rPr>
        <w:t xml:space="preserve"> </w:t>
      </w:r>
      <w:r>
        <w:rPr>
          <w:spacing w:val="-5"/>
          <w:w w:val="95"/>
        </w:rPr>
        <w:t>公司、龙头企业设立创业风险投资机构。鼓励各类投资机构设</w:t>
      </w:r>
      <w:r>
        <w:rPr>
          <w:spacing w:val="126"/>
          <w:w w:val="95"/>
        </w:rPr>
        <w:t xml:space="preserve"> </w:t>
      </w:r>
      <w:r>
        <w:rPr>
          <w:spacing w:val="-5"/>
          <w:w w:val="99"/>
        </w:rPr>
        <w:t>立更多面向科技成果转化、高成长性企业和新型研发机构的投</w:t>
      </w:r>
    </w:p>
    <w:p>
      <w:pPr>
        <w:spacing w:after="0" w:line="333" w:lineRule="auto"/>
        <w:jc w:val="both"/>
        <w:sectPr>
          <w:pgSz w:w="11910" w:h="16840"/>
          <w:pgMar w:top="1480" w:right="1420" w:bottom="1320" w:left="1600" w:header="0" w:footer="1132" w:gutter="0"/>
          <w:cols w:space="720" w:num="1"/>
        </w:sectPr>
      </w:pPr>
    </w:p>
    <w:p>
      <w:pPr>
        <w:pStyle w:val="4"/>
        <w:spacing w:line="390" w:lineRule="exact"/>
        <w:ind w:right="84"/>
        <w:jc w:val="left"/>
      </w:pPr>
      <w:r>
        <w:rPr>
          <w:spacing w:val="-5"/>
        </w:rPr>
        <w:t>资基金。发挥省级中小企业发展专项资金作用，加大对投资种</w:t>
      </w:r>
    </w:p>
    <w:p>
      <w:pPr>
        <w:pStyle w:val="4"/>
        <w:spacing w:before="162" w:line="331" w:lineRule="auto"/>
        <w:ind w:right="84"/>
        <w:jc w:val="left"/>
      </w:pPr>
      <w:r>
        <w:rPr>
          <w:w w:val="95"/>
        </w:rPr>
        <w:t>子期和初创期创新型企业的天使投资、创业投资的奖补力度。</w:t>
      </w:r>
      <w:r>
        <w:rPr>
          <w:spacing w:val="122"/>
          <w:w w:val="95"/>
        </w:rPr>
        <w:t xml:space="preserve"> </w:t>
      </w:r>
      <w:r>
        <w:rPr>
          <w:spacing w:val="-5"/>
          <w:w w:val="99"/>
        </w:rPr>
        <w:t>建立政府风险投资激励和管控机制，完善政府投资引导基金财</w:t>
      </w:r>
      <w:r>
        <w:rPr>
          <w:spacing w:val="-144"/>
          <w:w w:val="99"/>
        </w:rPr>
        <w:t xml:space="preserve"> </w:t>
      </w:r>
      <w:r>
        <w:t>政出资分享收益的社会资本让利机制。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default" w:ascii="仿宋" w:hAnsi="仿宋" w:eastAsia="仿宋" w:cs="仿宋"/>
          <w:b/>
          <w:bCs/>
          <w:lang w:val="en-US" w:eastAsia="zh-CN"/>
        </w:rPr>
        <w:t>17、深化机制创新突破体制障碍</w:t>
      </w:r>
    </w:p>
    <w:p>
      <w:pPr>
        <w:pStyle w:val="4"/>
        <w:spacing w:before="159" w:line="333" w:lineRule="auto"/>
        <w:ind w:right="238" w:firstLine="640"/>
        <w:jc w:val="both"/>
      </w:pPr>
      <w:r>
        <w:rPr>
          <w:spacing w:val="-5"/>
          <w:w w:val="95"/>
        </w:rPr>
        <w:t>深入推进全面创新改革。巩固全面创新改革试验成果，在</w:t>
      </w:r>
      <w:r>
        <w:rPr>
          <w:w w:val="99"/>
        </w:rPr>
        <w:t xml:space="preserve"> </w:t>
      </w:r>
      <w:r>
        <w:rPr>
          <w:spacing w:val="-5"/>
        </w:rPr>
        <w:t>创新主体培育、创新基础提升、创新资源配置、创新环境优化</w:t>
      </w:r>
      <w:r>
        <w:rPr>
          <w:w w:val="99"/>
        </w:rPr>
        <w:t xml:space="preserve"> </w:t>
      </w:r>
      <w:r>
        <w:rPr>
          <w:spacing w:val="-5"/>
        </w:rPr>
        <w:t>等方面持续用力，健全科技创新支撑服务体系，促进科技、金</w:t>
      </w:r>
      <w:r>
        <w:rPr>
          <w:w w:val="99"/>
        </w:rPr>
        <w:t xml:space="preserve"> </w:t>
      </w:r>
      <w:r>
        <w:rPr>
          <w:spacing w:val="-5"/>
        </w:rPr>
        <w:t>融、产业、人才有机结合。小切口、大纵深推进科研生产管理</w:t>
      </w:r>
      <w:r>
        <w:rPr>
          <w:w w:val="99"/>
        </w:rPr>
        <w:t xml:space="preserve"> </w:t>
      </w:r>
      <w:r>
        <w:rPr>
          <w:spacing w:val="-5"/>
        </w:rPr>
        <w:t>体制改革。围绕完善科研体系、改革技术攻关体制、建设技术</w:t>
      </w:r>
      <w:r>
        <w:rPr>
          <w:w w:val="99"/>
        </w:rPr>
        <w:t xml:space="preserve"> </w:t>
      </w:r>
      <w:r>
        <w:rPr>
          <w:spacing w:val="-5"/>
          <w:w w:val="99"/>
        </w:rPr>
        <w:t>要素市场体系等领域，谋划实施具有示范引领作用的重点改革</w:t>
      </w:r>
      <w:r>
        <w:rPr>
          <w:spacing w:val="-144"/>
          <w:w w:val="99"/>
        </w:rPr>
        <w:t xml:space="preserve"> </w:t>
      </w:r>
      <w:r>
        <w:rPr>
          <w:spacing w:val="-5"/>
        </w:rPr>
        <w:t>任务，推动将其纳入国家全面创新改革举措清单。坚持立法同</w:t>
      </w:r>
      <w:r>
        <w:rPr>
          <w:w w:val="99"/>
        </w:rPr>
        <w:t xml:space="preserve"> </w:t>
      </w:r>
      <w:r>
        <w:t>改革相衔接，加强重点领域、新兴领域立法。</w:t>
      </w:r>
    </w:p>
    <w:p>
      <w:pPr>
        <w:pStyle w:val="4"/>
        <w:spacing w:before="37" w:line="333" w:lineRule="auto"/>
        <w:ind w:right="219" w:firstLine="640"/>
        <w:jc w:val="left"/>
      </w:pPr>
      <w:r>
        <w:rPr>
          <w:spacing w:val="-5"/>
          <w:w w:val="99"/>
        </w:rPr>
        <w:t>全面推进职务科技成果权属改革。探索形成符合科技成果</w:t>
      </w:r>
      <w:r>
        <w:rPr>
          <w:w w:val="99"/>
        </w:rPr>
        <w:t xml:space="preserve"> </w:t>
      </w:r>
      <w:r>
        <w:rPr>
          <w:spacing w:val="-5"/>
          <w:w w:val="99"/>
        </w:rPr>
        <w:t>转化规律的国有资产管理模式，开展职务科技成果转化前非资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产化管理改革试点。完善高校和科研院所科技成果转化自主决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策和市场化定价机制，建立高校和科研院所科技成果转化负面</w:t>
      </w:r>
      <w:r>
        <w:rPr>
          <w:spacing w:val="-144"/>
          <w:w w:val="99"/>
        </w:rPr>
        <w:t xml:space="preserve"> </w:t>
      </w:r>
      <w:r>
        <w:rPr>
          <w:spacing w:val="-5"/>
          <w:w w:val="95"/>
        </w:rPr>
        <w:t>清单。完善科研人员职务发明成果权益分享机制，对作为科技</w:t>
      </w:r>
      <w:r>
        <w:rPr>
          <w:spacing w:val="126"/>
          <w:w w:val="95"/>
        </w:rPr>
        <w:t xml:space="preserve"> </w:t>
      </w:r>
      <w:r>
        <w:t>成果主要完成人或对科技成果转化作出重要贡献的高校和科</w:t>
      </w:r>
      <w:r>
        <w:rPr>
          <w:w w:val="99"/>
        </w:rPr>
        <w:t xml:space="preserve"> </w:t>
      </w:r>
      <w:r>
        <w:rPr>
          <w:spacing w:val="-5"/>
          <w:w w:val="95"/>
        </w:rPr>
        <w:t>研院所正职领导，依规探索开展科技成果持股改革试点。健全</w:t>
      </w:r>
      <w:r>
        <w:rPr>
          <w:spacing w:val="126"/>
          <w:w w:val="95"/>
        </w:rPr>
        <w:t xml:space="preserve"> </w:t>
      </w:r>
      <w:r>
        <w:rPr>
          <w:spacing w:val="-5"/>
        </w:rPr>
        <w:t>高校和科研院所、科研人员、转化服务方科技成果转化收益分</w:t>
      </w:r>
      <w:r>
        <w:rPr>
          <w:w w:val="99"/>
        </w:rPr>
        <w:t xml:space="preserve"> </w:t>
      </w:r>
      <w:r>
        <w:t>配制度。</w:t>
      </w:r>
    </w:p>
    <w:p>
      <w:pPr>
        <w:pStyle w:val="4"/>
        <w:spacing w:before="37" w:line="331" w:lineRule="auto"/>
        <w:ind w:right="234" w:firstLine="640"/>
        <w:jc w:val="left"/>
      </w:pPr>
      <w:r>
        <w:rPr>
          <w:spacing w:val="-5"/>
          <w:w w:val="95"/>
        </w:rPr>
        <w:t>持续推进科技管理体制改革。改进科技项目组织方式，实</w:t>
      </w:r>
      <w:r>
        <w:rPr>
          <w:w w:val="99"/>
        </w:rPr>
        <w:t xml:space="preserve"> </w:t>
      </w:r>
      <w:r>
        <w:rPr>
          <w:spacing w:val="-16"/>
          <w:w w:val="99"/>
        </w:rPr>
        <w:t>施“揭榜挂帅”“赛马”等制度。优化科研经费管理，开展“包</w:t>
      </w:r>
    </w:p>
    <w:p>
      <w:pPr>
        <w:pStyle w:val="4"/>
        <w:spacing w:line="390" w:lineRule="exact"/>
        <w:ind w:right="92"/>
        <w:jc w:val="left"/>
      </w:pPr>
      <w:r>
        <w:rPr>
          <w:spacing w:val="-5"/>
        </w:rPr>
        <w:t>干制”试点。完善科研财务助理制度，探索第三方代理服务制</w:t>
      </w:r>
    </w:p>
    <w:p>
      <w:pPr>
        <w:pStyle w:val="4"/>
        <w:spacing w:before="162" w:line="333" w:lineRule="auto"/>
        <w:ind w:right="92"/>
        <w:jc w:val="left"/>
      </w:pPr>
      <w:r>
        <w:rPr>
          <w:spacing w:val="-5"/>
        </w:rPr>
        <w:t>度。坚持质量、绩效、贡献为核心的评价导向，健全科技成果</w:t>
      </w:r>
      <w:r>
        <w:rPr>
          <w:w w:val="99"/>
        </w:rPr>
        <w:t xml:space="preserve"> </w:t>
      </w:r>
      <w:r>
        <w:rPr>
          <w:w w:val="95"/>
        </w:rPr>
        <w:t>分类评价体系。破除唯论文、唯职称、唯学历、唯奖项导向，</w:t>
      </w:r>
      <w:r>
        <w:rPr>
          <w:spacing w:val="122"/>
          <w:w w:val="95"/>
        </w:rPr>
        <w:t xml:space="preserve"> </w:t>
      </w:r>
      <w:r>
        <w:rPr>
          <w:spacing w:val="-5"/>
          <w:w w:val="99"/>
        </w:rPr>
        <w:t>探索建立有利于青年科技人才脱颖而出的机制。完善事业单位</w:t>
      </w:r>
      <w:r>
        <w:rPr>
          <w:spacing w:val="-144"/>
          <w:w w:val="99"/>
        </w:rPr>
        <w:t xml:space="preserve"> </w:t>
      </w:r>
      <w:r>
        <w:rPr>
          <w:spacing w:val="-5"/>
        </w:rPr>
        <w:t>绩效工资水平动态调整机制，构建充分体现知识、技术等创新</w:t>
      </w:r>
      <w:r>
        <w:rPr>
          <w:w w:val="99"/>
        </w:rPr>
        <w:t xml:space="preserve"> </w:t>
      </w:r>
      <w:r>
        <w:rPr>
          <w:spacing w:val="-5"/>
        </w:rPr>
        <w:t>要素价值的收益分配机制。完善科技奖励制度，对荣获国家科</w:t>
      </w:r>
      <w:r>
        <w:rPr>
          <w:w w:val="99"/>
        </w:rPr>
        <w:t xml:space="preserve"> </w:t>
      </w:r>
      <w:r>
        <w:rPr>
          <w:spacing w:val="-5"/>
          <w:w w:val="99"/>
        </w:rPr>
        <w:t>技奖励的项目主持单位给予配套奖励，鼓励和规范社会力量设</w:t>
      </w:r>
      <w:r>
        <w:rPr>
          <w:spacing w:val="-144"/>
          <w:w w:val="99"/>
        </w:rPr>
        <w:t xml:space="preserve"> </w:t>
      </w:r>
      <w:r>
        <w:rPr>
          <w:spacing w:val="-5"/>
          <w:w w:val="99"/>
        </w:rPr>
        <w:t>立科学技术奖。建立科研人员把主要精力放在科研上的保障机</w:t>
      </w:r>
      <w:r>
        <w:rPr>
          <w:spacing w:val="-144"/>
          <w:w w:val="99"/>
        </w:rPr>
        <w:t xml:space="preserve"> </w:t>
      </w:r>
      <w:r>
        <w:rPr>
          <w:spacing w:val="-5"/>
        </w:rPr>
        <w:t>制，深入推进科研人员减负专项行动，切实减轻经费使用、评</w:t>
      </w:r>
      <w:r>
        <w:rPr>
          <w:w w:val="99"/>
        </w:rPr>
        <w:t xml:space="preserve"> </w:t>
      </w:r>
      <w:r>
        <w:rPr>
          <w:spacing w:val="-5"/>
        </w:rPr>
        <w:t>价考核、成果转化等方面负担。加强科技伦理治理。强化科技</w:t>
      </w:r>
      <w:r>
        <w:rPr>
          <w:w w:val="99"/>
        </w:rPr>
        <w:t xml:space="preserve"> </w:t>
      </w:r>
      <w:r>
        <w:t>监督和科研诚信建设。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default" w:ascii="仿宋" w:hAnsi="仿宋" w:eastAsia="仿宋" w:cs="仿宋"/>
          <w:b/>
          <w:bCs/>
          <w:lang w:val="en-US" w:eastAsia="zh-CN"/>
        </w:rPr>
        <w:t>18、营造支持创新创造的一流生态</w:t>
      </w:r>
    </w:p>
    <w:p>
      <w:pPr>
        <w:pStyle w:val="4"/>
        <w:spacing w:before="162" w:line="333" w:lineRule="auto"/>
        <w:ind w:right="257" w:firstLine="640"/>
        <w:jc w:val="both"/>
      </w:pPr>
      <w:r>
        <w:rPr>
          <w:spacing w:val="-5"/>
          <w:w w:val="95"/>
        </w:rPr>
        <w:t>优化服务创新的政务环境。推进数字政府建设，深化“一</w:t>
      </w:r>
      <w:r>
        <w:rPr>
          <w:w w:val="99"/>
        </w:rPr>
        <w:t xml:space="preserve"> </w:t>
      </w:r>
      <w:r>
        <w:rPr>
          <w:spacing w:val="-5"/>
        </w:rPr>
        <w:t>网通办”前提下的“最多跑一次”改革，为各类创新主体办理</w:t>
      </w:r>
      <w:r>
        <w:rPr>
          <w:w w:val="99"/>
        </w:rPr>
        <w:t xml:space="preserve"> </w:t>
      </w:r>
      <w:r>
        <w:rPr>
          <w:spacing w:val="-5"/>
        </w:rPr>
        <w:t>证照、税务、社保等开设“绿色通道”。优化重大创新平台项</w:t>
      </w:r>
      <w:r>
        <w:rPr>
          <w:w w:val="99"/>
        </w:rPr>
        <w:t xml:space="preserve"> </w:t>
      </w:r>
      <w:r>
        <w:rPr>
          <w:spacing w:val="-5"/>
          <w:w w:val="99"/>
        </w:rPr>
        <w:t>目评审组织实施方式和审批流程。优化省级科技计划项目申报</w:t>
      </w:r>
      <w:r>
        <w:rPr>
          <w:spacing w:val="-144"/>
          <w:w w:val="99"/>
        </w:rPr>
        <w:t xml:space="preserve"> </w:t>
      </w:r>
      <w:r>
        <w:rPr>
          <w:spacing w:val="-5"/>
        </w:rPr>
        <w:t>和验收、高新技术企业认定、技术合同认定登记、科技型中小</w:t>
      </w:r>
      <w:r>
        <w:rPr>
          <w:w w:val="99"/>
        </w:rPr>
        <w:t xml:space="preserve"> </w:t>
      </w:r>
      <w:r>
        <w:rPr>
          <w:spacing w:val="-5"/>
        </w:rPr>
        <w:t>企业评价等工作流程。完善包容审慎监管机制，推进新经济监</w:t>
      </w:r>
      <w:r>
        <w:rPr>
          <w:w w:val="99"/>
        </w:rPr>
        <w:t xml:space="preserve"> </w:t>
      </w:r>
      <w:r>
        <w:t>管改革。</w:t>
      </w:r>
    </w:p>
    <w:p>
      <w:pPr>
        <w:pStyle w:val="4"/>
        <w:spacing w:before="37" w:line="331" w:lineRule="auto"/>
        <w:ind w:right="92" w:firstLine="640"/>
        <w:jc w:val="left"/>
      </w:pPr>
      <w:r>
        <w:rPr>
          <w:spacing w:val="-5"/>
        </w:rPr>
        <w:t>完善尽职免责的容错机制。遵循科技创新客观规律，落实</w:t>
      </w:r>
      <w:r>
        <w:rPr>
          <w:w w:val="99"/>
        </w:rPr>
        <w:t xml:space="preserve"> </w:t>
      </w:r>
      <w:r>
        <w:rPr>
          <w:spacing w:val="-11"/>
        </w:rPr>
        <w:t>“三个区分开来”重要要求，针对不同创新主体、类型和情形，</w:t>
      </w:r>
      <w:r>
        <w:rPr>
          <w:spacing w:val="-154"/>
        </w:rPr>
        <w:t xml:space="preserve"> </w:t>
      </w:r>
      <w:r>
        <w:rPr>
          <w:spacing w:val="-5"/>
          <w:w w:val="99"/>
        </w:rPr>
        <w:t>依纪依规依法研究制定创新活动容错纠错清单。加强纪检监察</w:t>
      </w:r>
      <w:r>
        <w:rPr>
          <w:spacing w:val="-144"/>
          <w:w w:val="99"/>
        </w:rPr>
        <w:t xml:space="preserve"> </w:t>
      </w:r>
      <w:r>
        <w:rPr>
          <w:spacing w:val="-11"/>
        </w:rPr>
        <w:t>机关和科技、财政、审计等部门沟通协作，建立科研项目监督、</w:t>
      </w:r>
      <w:r>
        <w:rPr>
          <w:spacing w:val="-154"/>
        </w:rPr>
        <w:t xml:space="preserve"> </w:t>
      </w:r>
      <w:r>
        <w:rPr>
          <w:spacing w:val="-5"/>
        </w:rPr>
        <w:t>检查、审计信息共享机制，为推动创新发展解压松绑，营造鼓</w:t>
      </w:r>
    </w:p>
    <w:p>
      <w:pPr>
        <w:pStyle w:val="4"/>
        <w:spacing w:line="390" w:lineRule="exact"/>
        <w:ind w:right="445"/>
        <w:jc w:val="left"/>
      </w:pPr>
      <w:r>
        <w:t>励创新、宽容失败的良好环境。</w:t>
      </w:r>
    </w:p>
    <w:p>
      <w:pPr>
        <w:pStyle w:val="4"/>
        <w:spacing w:before="162" w:line="333" w:lineRule="auto"/>
        <w:ind w:right="86" w:firstLine="640"/>
        <w:jc w:val="left"/>
      </w:pPr>
      <w:r>
        <w:rPr>
          <w:spacing w:val="-5"/>
        </w:rPr>
        <w:t>培育崇尚科学的创新文化。大力发扬科学家精神，传承弘</w:t>
      </w:r>
      <w:r>
        <w:rPr>
          <w:w w:val="99"/>
        </w:rPr>
        <w:t xml:space="preserve"> </w:t>
      </w:r>
      <w:r>
        <w:rPr>
          <w:spacing w:val="-5"/>
        </w:rPr>
        <w:t>扬“两弹一星”精神、三线精神、载人航天精神。深入实施全</w:t>
      </w:r>
      <w:r>
        <w:rPr>
          <w:w w:val="99"/>
        </w:rPr>
        <w:t xml:space="preserve"> </w:t>
      </w:r>
      <w:r>
        <w:rPr>
          <w:spacing w:val="-5"/>
        </w:rPr>
        <w:t>民科学素质行动计划，开展科技创新活动，增强全社会创新意</w:t>
      </w:r>
      <w:r>
        <w:rPr>
          <w:w w:val="99"/>
        </w:rPr>
        <w:t xml:space="preserve"> </w:t>
      </w:r>
      <w:r>
        <w:rPr>
          <w:spacing w:val="-5"/>
        </w:rPr>
        <w:t>识。推进中小学创新教育教学改革和实践探索，举办大学生创</w:t>
      </w:r>
      <w:r>
        <w:rPr>
          <w:w w:val="99"/>
        </w:rPr>
        <w:t xml:space="preserve"> </w:t>
      </w:r>
      <w:r>
        <w:rPr>
          <w:spacing w:val="-10"/>
          <w:w w:val="99"/>
        </w:rPr>
        <w:t>新创业大赛等活动，引导青少年心怀科学梦想、树立创新志向。</w:t>
      </w:r>
      <w:r>
        <w:rPr>
          <w:w w:val="99"/>
        </w:rPr>
        <w:t xml:space="preserve"> </w:t>
      </w:r>
      <w:r>
        <w:rPr>
          <w:spacing w:val="-5"/>
        </w:rPr>
        <w:t>发挥科协和科技社团作用，推动科普社会化。推进科普基础设</w:t>
      </w:r>
      <w:r>
        <w:rPr>
          <w:w w:val="99"/>
        </w:rPr>
        <w:t xml:space="preserve"> </w:t>
      </w:r>
      <w:r>
        <w:t>施建设，加强科普资源开发共享。</w:t>
      </w:r>
    </w:p>
    <w:p>
      <w:pPr>
        <w:pStyle w:val="3"/>
        <w:spacing w:before="40" w:line="240" w:lineRule="auto"/>
        <w:ind w:right="99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default" w:ascii="仿宋" w:hAnsi="仿宋" w:eastAsia="仿宋" w:cs="仿宋"/>
          <w:b/>
          <w:bCs/>
          <w:lang w:val="en-US" w:eastAsia="zh-CN"/>
        </w:rPr>
        <w:t>19、加强党对创新发展的全面领导</w:t>
      </w:r>
    </w:p>
    <w:p>
      <w:pPr>
        <w:pStyle w:val="4"/>
        <w:spacing w:before="162" w:line="333" w:lineRule="auto"/>
        <w:ind w:right="99" w:firstLine="640"/>
        <w:jc w:val="both"/>
      </w:pPr>
      <w:r>
        <w:rPr>
          <w:spacing w:val="-5"/>
        </w:rPr>
        <w:t>加强组织领导。完善创新发展领导体制和工作机制，构建</w:t>
      </w:r>
      <w:r>
        <w:rPr>
          <w:w w:val="99"/>
        </w:rPr>
        <w:t xml:space="preserve"> </w:t>
      </w:r>
      <w:r>
        <w:t>“领导小组</w:t>
      </w:r>
      <w:r>
        <w:rPr>
          <w:rFonts w:hint="default" w:ascii="宋体" w:hAnsi="宋体" w:eastAsia="宋体" w:cs="宋体"/>
        </w:rPr>
        <w:t>+</w:t>
      </w:r>
      <w:r>
        <w:t>专项工作组”组织体系。整合优化相关议事协调</w:t>
      </w:r>
      <w:r>
        <w:rPr>
          <w:w w:val="99"/>
        </w:rPr>
        <w:t xml:space="preserve"> </w:t>
      </w:r>
      <w:r>
        <w:rPr>
          <w:spacing w:val="-5"/>
        </w:rPr>
        <w:t>机构，组建省推进创新发展领导小组，由省委、省政府主要负</w:t>
      </w:r>
      <w:r>
        <w:rPr>
          <w:w w:val="99"/>
        </w:rPr>
        <w:t xml:space="preserve"> </w:t>
      </w:r>
      <w:r>
        <w:rPr>
          <w:spacing w:val="-5"/>
        </w:rPr>
        <w:t>责同志任组长，加强对创新发展的统筹领导。领导小组下设若</w:t>
      </w:r>
      <w:r>
        <w:rPr>
          <w:w w:val="99"/>
        </w:rPr>
        <w:t xml:space="preserve"> </w:t>
      </w:r>
      <w:r>
        <w:rPr>
          <w:spacing w:val="-5"/>
        </w:rPr>
        <w:t>干专项工作组，协同推进国家实验室及天府实验室、西部（成</w:t>
      </w:r>
      <w:r>
        <w:rPr>
          <w:w w:val="99"/>
        </w:rPr>
        <w:t xml:space="preserve"> </w:t>
      </w:r>
      <w:r>
        <w:rPr>
          <w:spacing w:val="-5"/>
        </w:rPr>
        <w:t>都）科学城、中国（绵阳）科技城、成渝综合性科学中心建设</w:t>
      </w:r>
      <w:r>
        <w:rPr>
          <w:w w:val="99"/>
        </w:rPr>
        <w:t xml:space="preserve"> </w:t>
      </w:r>
      <w:r>
        <w:rPr>
          <w:spacing w:val="-5"/>
        </w:rPr>
        <w:t>和创新领域重点改革等工作。健全战略科技决策咨询制度。落</w:t>
      </w:r>
      <w:r>
        <w:rPr>
          <w:w w:val="99"/>
        </w:rPr>
        <w:t xml:space="preserve"> </w:t>
      </w:r>
      <w:r>
        <w:rPr>
          <w:spacing w:val="-11"/>
        </w:rPr>
        <w:t>实各市（州）党委、政府领导和组织本地创新发展的主体责任。</w:t>
      </w:r>
    </w:p>
    <w:p>
      <w:pPr>
        <w:pStyle w:val="4"/>
        <w:spacing w:before="162" w:line="333" w:lineRule="auto"/>
        <w:ind w:right="99" w:firstLine="640"/>
        <w:jc w:val="both"/>
        <w:rPr>
          <w:spacing w:val="-5"/>
        </w:rPr>
      </w:pPr>
      <w:r>
        <w:rPr>
          <w:spacing w:val="-5"/>
        </w:rPr>
        <w:t>鲜明考核导向。健全突出创新发展的高质量发展考核体 系，大幅提高全社会研发投入强度、规模以上工业企业研发投 入强度、高新技术企业增量、每万人口高价值发明专利拥有量 等创新指标考核权重。加强统计监测，根据创新发展要求和各 区域重点任务，差异化设置并动态调整创新发展考核指标。对 实施企业研发投入财政后补助政策的市（州），省财政给予激 励。完善高校、科研院所、国有企业和事业单位创新激励考核机制。</w:t>
      </w:r>
    </w:p>
    <w:p>
      <w:pPr>
        <w:pStyle w:val="4"/>
        <w:spacing w:before="162" w:line="333" w:lineRule="auto"/>
        <w:ind w:right="99" w:firstLine="640"/>
        <w:jc w:val="both"/>
        <w:rPr>
          <w:spacing w:val="-5"/>
        </w:rPr>
      </w:pPr>
      <w:r>
        <w:rPr>
          <w:spacing w:val="-5"/>
        </w:rPr>
        <w:t>强化政策落实。制定实施省中长期科技发展规划和“十四 五”科技创新规划。配套出台进一步支持科技创新的若干政策。 及时按程序修订或废止现有不符合创新发展要求的政策文件。 新制定规范性文件，要把是否制约创新发展作为审核内容。加大干部培训力度，增强组织和推动创新发展的专业本领。加强监督保障，突出政治监督，定期开展专项督查，确保创新驱动发展战略在我省全面落地落实。</w:t>
      </w:r>
    </w:p>
    <w:p>
      <w:pPr>
        <w:pStyle w:val="4"/>
        <w:spacing w:before="162" w:line="333" w:lineRule="auto"/>
        <w:ind w:right="99" w:firstLine="640"/>
        <w:jc w:val="both"/>
        <w:rPr>
          <w:spacing w:val="-5"/>
        </w:rPr>
      </w:pPr>
    </w:p>
    <w:p>
      <w:pPr>
        <w:pStyle w:val="4"/>
        <w:spacing w:before="162" w:line="333" w:lineRule="auto"/>
        <w:ind w:right="99" w:firstLine="640"/>
        <w:jc w:val="both"/>
        <w:rPr>
          <w:spacing w:val="-5"/>
        </w:rPr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spacing w:after="0" w:line="331" w:lineRule="auto"/>
        <w:jc w:val="left"/>
        <w:sectPr>
          <w:pgSz w:w="11910" w:h="16840"/>
          <w:pgMar w:top="1480" w:right="1460" w:bottom="1320" w:left="1600" w:header="0" w:footer="1132" w:gutter="0"/>
          <w:cols w:space="720" w:num="1"/>
        </w:sectPr>
      </w:pPr>
    </w:p>
    <w:p>
      <w:pPr>
        <w:spacing w:after="0" w:line="333" w:lineRule="auto"/>
        <w:jc w:val="left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spacing w:after="0" w:line="331" w:lineRule="auto"/>
        <w:jc w:val="left"/>
        <w:sectPr>
          <w:pgSz w:w="11910" w:h="16840"/>
          <w:pgMar w:top="1480" w:right="1440" w:bottom="1320" w:left="1600" w:header="0" w:footer="1132" w:gutter="0"/>
          <w:cols w:space="720" w:num="1"/>
        </w:sectPr>
      </w:pPr>
    </w:p>
    <w:p>
      <w:pPr>
        <w:tabs>
          <w:tab w:val="left" w:pos="5008"/>
        </w:tabs>
        <w:bidi w:val="0"/>
        <w:jc w:val="left"/>
        <w:rPr>
          <w:rFonts w:hint="eastAsia" w:eastAsia="宋体"/>
          <w:lang w:eastAsia="zh-CN"/>
        </w:rPr>
      </w:pPr>
    </w:p>
    <w:sectPr>
      <w:pgSz w:w="11910" w:h="16840"/>
      <w:pgMar w:top="1480" w:right="1440" w:bottom="1320" w:left="1600" w:header="0" w:footer="11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90.35pt;margin-top:774.3pt;height:12.6pt;width:14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7B9433E"/>
    <w:rsid w:val="340A4873"/>
    <w:rsid w:val="75133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34"/>
      <w:outlineLvl w:val="1"/>
    </w:pPr>
    <w:rPr>
      <w:rFonts w:ascii="黑体" w:hAnsi="黑体" w:eastAsia="黑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45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"/>
    </w:pPr>
    <w:rPr>
      <w:rFonts w:ascii="宋体" w:hAnsi="宋体" w:eastAsia="宋体"/>
      <w:sz w:val="32"/>
      <w:szCs w:val="32"/>
    </w:rPr>
  </w:style>
  <w:style w:type="paragraph" w:styleId="5">
    <w:name w:val="toc 1"/>
    <w:basedOn w:val="1"/>
    <w:next w:val="1"/>
    <w:qFormat/>
    <w:uiPriority w:val="0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43"/>
    <customShpInfo spid="_x0000_s1042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2021-08-26T22:33:00Z</dcterms:created>
  <dc:creator>Windows 用户</dc:creator>
  <cp:lastModifiedBy>Administrator</cp:lastModifiedBy>
  <dcterms:modified xsi:type="dcterms:W3CDTF">2021-09-15T06:09:50Z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040D1DC8C6A84116A024B005F2B4A68A</vt:lpwstr>
  </property>
</Properties>
</file>